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7F7CBC" w14:textId="77777777" w:rsidR="007D3248" w:rsidRPr="008606BD" w:rsidRDefault="007D3248" w:rsidP="007D3248">
      <w:pPr>
        <w:spacing w:after="0" w:line="240" w:lineRule="auto"/>
        <w:jc w:val="both"/>
        <w:rPr>
          <w:rFonts w:cs="Arial"/>
          <w:b/>
        </w:rPr>
      </w:pPr>
      <w:bookmarkStart w:id="0" w:name="_GoBack"/>
      <w:bookmarkEnd w:id="0"/>
      <w:r w:rsidRPr="008606BD">
        <w:rPr>
          <w:rFonts w:cs="Arial"/>
          <w:b/>
          <w:noProof/>
        </w:rPr>
        <mc:AlternateContent>
          <mc:Choice Requires="wps">
            <w:drawing>
              <wp:anchor distT="0" distB="0" distL="114300" distR="114300" simplePos="0" relativeHeight="251659264" behindDoc="0" locked="0" layoutInCell="1" allowOverlap="1" wp14:anchorId="548ED7B0" wp14:editId="06F56F74">
                <wp:simplePos x="0" y="0"/>
                <wp:positionH relativeFrom="column">
                  <wp:posOffset>5010150</wp:posOffset>
                </wp:positionH>
                <wp:positionV relativeFrom="paragraph">
                  <wp:posOffset>-228600</wp:posOffset>
                </wp:positionV>
                <wp:extent cx="264795" cy="41465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795" cy="4146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C179EE" w14:textId="77777777" w:rsidR="007D3248" w:rsidRPr="00DC4912" w:rsidRDefault="007D3248" w:rsidP="007D3248"/>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48ED7B0" id="_x0000_t202" coordsize="21600,21600" o:spt="202" path="m,l,21600r21600,l21600,xe">
                <v:stroke joinstyle="miter"/>
                <v:path gradientshapeok="t" o:connecttype="rect"/>
              </v:shapetype>
              <v:shape id="Text Box 2" o:spid="_x0000_s1026" type="#_x0000_t202" style="position:absolute;left:0;text-align:left;margin-left:394.5pt;margin-top:-18pt;width:20.85pt;height:32.6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" stroked="f">
                <v:textbox style="mso-fit-shape-to-text:t">
                  <w:txbxContent>
                    <w:p w14:paraId="10C179EE" w14:textId="77777777" w:rsidR="007D3248" w:rsidRPr="00DC4912" w:rsidRDefault="007D3248" w:rsidP="007D3248"/>
                  </w:txbxContent>
                </v:textbox>
              </v:shape>
            </w:pict>
          </mc:Fallback>
        </mc:AlternateContent>
      </w:r>
      <w:r w:rsidRPr="008606BD">
        <w:rPr>
          <w:rFonts w:cs="Arial"/>
          <w:b/>
        </w:rPr>
        <w:t>UNIVERSIDAD DE SAN CARLOS DE GUATEMALA</w:t>
      </w:r>
    </w:p>
    <w:p w14:paraId="6AE10F5C" w14:textId="77777777" w:rsidR="007D3248" w:rsidRPr="008606BD" w:rsidRDefault="007D3248" w:rsidP="007D3248">
      <w:pPr>
        <w:spacing w:after="0" w:line="240" w:lineRule="auto"/>
        <w:rPr>
          <w:rFonts w:cs="Arial"/>
          <w:b/>
        </w:rPr>
      </w:pPr>
      <w:r w:rsidRPr="008606BD">
        <w:rPr>
          <w:rFonts w:cs="Arial"/>
          <w:b/>
        </w:rPr>
        <w:t>FACULTAD DE CIENCIAS ECONÓMICAS</w:t>
      </w:r>
    </w:p>
    <w:p w14:paraId="57173F2C" w14:textId="77777777" w:rsidR="007D3248" w:rsidRPr="008606BD" w:rsidRDefault="007D3248" w:rsidP="007D3248">
      <w:pPr>
        <w:spacing w:after="0" w:line="240" w:lineRule="auto"/>
        <w:jc w:val="both"/>
        <w:rPr>
          <w:rFonts w:cs="Arial"/>
          <w:b/>
        </w:rPr>
      </w:pPr>
      <w:r w:rsidRPr="008606BD">
        <w:rPr>
          <w:rFonts w:cs="Arial"/>
          <w:b/>
        </w:rPr>
        <w:t>ESCUELA DE ADMINISTRACIÓN DE EMPRESAS</w:t>
      </w:r>
    </w:p>
    <w:p w14:paraId="31DF537A" w14:textId="77777777" w:rsidR="007D3248" w:rsidRPr="008606BD" w:rsidRDefault="007D3248" w:rsidP="007D3248">
      <w:pPr>
        <w:spacing w:after="0" w:line="240" w:lineRule="auto"/>
        <w:jc w:val="both"/>
        <w:rPr>
          <w:rFonts w:cs="Arial"/>
          <w:b/>
        </w:rPr>
      </w:pPr>
      <w:r w:rsidRPr="008606BD">
        <w:rPr>
          <w:rFonts w:cs="Arial"/>
          <w:b/>
        </w:rPr>
        <w:t>AREA DE ADMINISTRACIÓN DE OPERACIONES</w:t>
      </w:r>
    </w:p>
    <w:p w14:paraId="5F9236A7" w14:textId="77777777" w:rsidR="007D3248" w:rsidRDefault="00BE16B6" w:rsidP="007D3248">
      <w:pPr>
        <w:spacing w:after="0" w:line="240" w:lineRule="auto"/>
        <w:jc w:val="both"/>
        <w:rPr>
          <w:rFonts w:cs="Arial"/>
          <w:b/>
        </w:rPr>
      </w:pPr>
      <w:r>
        <w:rPr>
          <w:rFonts w:cs="Arial"/>
          <w:b/>
        </w:rPr>
        <w:t>Año 2020</w:t>
      </w:r>
    </w:p>
    <w:p w14:paraId="07477B83" w14:textId="77777777" w:rsidR="006B488F" w:rsidRDefault="006B488F" w:rsidP="007D3248">
      <w:pPr>
        <w:spacing w:after="0" w:line="240" w:lineRule="auto"/>
        <w:jc w:val="both"/>
        <w:rPr>
          <w:rFonts w:cs="Arial"/>
          <w:b/>
        </w:rPr>
      </w:pPr>
    </w:p>
    <w:p w14:paraId="5C5A1812" w14:textId="77777777" w:rsidR="00A5293A" w:rsidRPr="00A5293A" w:rsidRDefault="00A5293A" w:rsidP="00A5293A">
      <w:pPr>
        <w:spacing w:after="0" w:line="240" w:lineRule="auto"/>
        <w:jc w:val="center"/>
        <w:rPr>
          <w:rFonts w:cs="Arial"/>
        </w:rPr>
      </w:pPr>
      <w:r>
        <w:rPr>
          <w:rFonts w:cs="Arial"/>
        </w:rPr>
        <w:t>PROGRAMA DE CURSO</w:t>
      </w:r>
    </w:p>
    <w:p w14:paraId="075A4F52" w14:textId="77777777" w:rsidR="006B488F" w:rsidRDefault="006B488F" w:rsidP="007D3248">
      <w:pPr>
        <w:spacing w:after="0" w:line="240" w:lineRule="auto"/>
        <w:jc w:val="both"/>
        <w:rPr>
          <w:rFonts w:cs="Arial"/>
          <w:b/>
        </w:rPr>
      </w:pPr>
    </w:p>
    <w:p w14:paraId="2EA1BC08" w14:textId="77777777" w:rsidR="006B488F" w:rsidRPr="00A5293A" w:rsidRDefault="006B488F" w:rsidP="00A5293A">
      <w:pPr>
        <w:spacing w:after="0" w:line="240" w:lineRule="auto"/>
        <w:jc w:val="both"/>
        <w:rPr>
          <w:rFonts w:cs="Arial"/>
          <w:color w:val="FFFFFF" w:themeColor="background1"/>
          <w:highlight w:val="black"/>
          <w:u w:val="single"/>
        </w:rPr>
      </w:pPr>
      <w:r w:rsidRPr="00A5293A">
        <w:rPr>
          <w:rFonts w:cs="Arial"/>
          <w:color w:val="FFFFFF" w:themeColor="background1"/>
          <w:highlight w:val="black"/>
        </w:rPr>
        <w:t xml:space="preserve">NOMBRE DEL CURSO:   </w:t>
      </w:r>
      <w:r w:rsidRPr="00A5293A">
        <w:rPr>
          <w:rFonts w:cs="Arial"/>
          <w:color w:val="FFFFFF" w:themeColor="background1"/>
          <w:highlight w:val="black"/>
          <w:u w:val="single"/>
        </w:rPr>
        <w:t>SEMINARIO DE INTEGRACIÓN PROFESIONAL</w:t>
      </w:r>
      <w:r w:rsidR="00A5293A" w:rsidRPr="00A5293A">
        <w:rPr>
          <w:rFonts w:cs="Arial"/>
          <w:color w:val="FFFFFF" w:themeColor="background1"/>
          <w:highlight w:val="black"/>
          <w:u w:val="single"/>
        </w:rPr>
        <w:t>__________________________________________</w:t>
      </w:r>
    </w:p>
    <w:p w14:paraId="0DB73E13" w14:textId="77777777" w:rsidR="006B488F" w:rsidRPr="00A5293A" w:rsidRDefault="006B488F" w:rsidP="00A5293A">
      <w:pPr>
        <w:spacing w:after="0" w:line="240" w:lineRule="auto"/>
        <w:jc w:val="both"/>
        <w:rPr>
          <w:rFonts w:cs="Arial"/>
          <w:color w:val="FFFFFF" w:themeColor="background1"/>
          <w:highlight w:val="black"/>
          <w:u w:val="single"/>
        </w:rPr>
      </w:pPr>
      <w:r w:rsidRPr="00A5293A">
        <w:rPr>
          <w:rFonts w:cs="Arial"/>
          <w:color w:val="FFFFFF" w:themeColor="background1"/>
          <w:highlight w:val="black"/>
        </w:rPr>
        <w:t xml:space="preserve">CICLO: </w:t>
      </w:r>
      <w:r w:rsidRPr="00A5293A">
        <w:rPr>
          <w:rFonts w:cs="Arial"/>
          <w:color w:val="FFFFFF" w:themeColor="background1"/>
          <w:highlight w:val="black"/>
          <w:u w:val="single"/>
        </w:rPr>
        <w:t>ONCEAVO SEMESTRE</w:t>
      </w:r>
      <w:r w:rsidRPr="00A5293A">
        <w:rPr>
          <w:rFonts w:cs="Arial"/>
          <w:color w:val="FFFFFF" w:themeColor="background1"/>
          <w:highlight w:val="black"/>
          <w:u w:val="single"/>
        </w:rPr>
        <w:tab/>
      </w:r>
      <w:r w:rsidRPr="00A5293A">
        <w:rPr>
          <w:rFonts w:cs="Arial"/>
          <w:color w:val="FFFFFF" w:themeColor="background1"/>
          <w:highlight w:val="black"/>
          <w:u w:val="single"/>
        </w:rPr>
        <w:tab/>
      </w:r>
      <w:r w:rsidRPr="00A5293A">
        <w:rPr>
          <w:rFonts w:cs="Arial"/>
          <w:color w:val="FFFFFF" w:themeColor="background1"/>
          <w:highlight w:val="black"/>
          <w:u w:val="single"/>
        </w:rPr>
        <w:tab/>
      </w:r>
      <w:r w:rsidRPr="00A5293A">
        <w:rPr>
          <w:rFonts w:cs="Arial"/>
          <w:color w:val="FFFFFF" w:themeColor="background1"/>
          <w:highlight w:val="black"/>
          <w:u w:val="single"/>
        </w:rPr>
        <w:tab/>
      </w:r>
      <w:r w:rsidRPr="00A5293A">
        <w:rPr>
          <w:rFonts w:cs="Arial"/>
          <w:color w:val="FFFFFF" w:themeColor="background1"/>
          <w:highlight w:val="black"/>
          <w:u w:val="single"/>
        </w:rPr>
        <w:tab/>
      </w:r>
      <w:r w:rsidRPr="00A5293A">
        <w:rPr>
          <w:rFonts w:cs="Arial"/>
          <w:color w:val="FFFFFF" w:themeColor="background1"/>
          <w:highlight w:val="black"/>
        </w:rPr>
        <w:tab/>
        <w:t xml:space="preserve">CODIGO: </w:t>
      </w:r>
      <w:r w:rsidRPr="00A5293A">
        <w:rPr>
          <w:rFonts w:cs="Arial"/>
          <w:color w:val="FFFFFF" w:themeColor="background1"/>
          <w:highlight w:val="black"/>
          <w:u w:val="single"/>
        </w:rPr>
        <w:t>11296________________________</w:t>
      </w:r>
    </w:p>
    <w:p w14:paraId="49D51719" w14:textId="77777777" w:rsidR="006B488F" w:rsidRPr="00A5293A" w:rsidRDefault="006B488F" w:rsidP="00A5293A">
      <w:pPr>
        <w:spacing w:after="0" w:line="240" w:lineRule="auto"/>
        <w:jc w:val="both"/>
        <w:rPr>
          <w:rFonts w:cs="Arial"/>
          <w:color w:val="FFFFFF" w:themeColor="background1"/>
          <w:u w:val="single"/>
        </w:rPr>
      </w:pPr>
      <w:r w:rsidRPr="00A5293A">
        <w:rPr>
          <w:rFonts w:cs="Arial"/>
          <w:color w:val="FFFFFF" w:themeColor="background1"/>
          <w:highlight w:val="black"/>
        </w:rPr>
        <w:t xml:space="preserve">NOMBRE DEL DOCENTE: </w:t>
      </w:r>
      <w:r w:rsidRPr="00A5293A">
        <w:rPr>
          <w:rFonts w:cs="Arial"/>
          <w:color w:val="FFFFFF" w:themeColor="background1"/>
          <w:highlight w:val="black"/>
          <w:u w:val="single"/>
        </w:rPr>
        <w:t>SERGIO HUMBERTO VILLATORO OCHOA__</w:t>
      </w:r>
      <w:r w:rsidR="00A5293A" w:rsidRPr="00A5293A">
        <w:rPr>
          <w:rFonts w:cs="Arial"/>
          <w:color w:val="FFFFFF" w:themeColor="background1"/>
          <w:highlight w:val="black"/>
          <w:u w:val="single"/>
        </w:rPr>
        <w:t>_________________________________________</w:t>
      </w:r>
    </w:p>
    <w:p w14:paraId="0EE3FCC4" w14:textId="77777777" w:rsidR="006B488F" w:rsidRDefault="006B488F" w:rsidP="007D3248">
      <w:pPr>
        <w:spacing w:after="0" w:line="240" w:lineRule="auto"/>
        <w:jc w:val="center"/>
        <w:rPr>
          <w:rFonts w:cs="Arial"/>
          <w:b/>
        </w:rPr>
      </w:pPr>
    </w:p>
    <w:p w14:paraId="5B64A725" w14:textId="77777777" w:rsidR="00AF62C5" w:rsidRDefault="00AF62C5" w:rsidP="00AF62C5">
      <w:pPr>
        <w:spacing w:after="0" w:line="240" w:lineRule="auto"/>
        <w:jc w:val="both"/>
        <w:rPr>
          <w:rFonts w:cs="Arial"/>
          <w:b/>
        </w:rPr>
      </w:pPr>
    </w:p>
    <w:p w14:paraId="3F6D1C45" w14:textId="77777777" w:rsidR="007D3248" w:rsidRPr="00AF62C5" w:rsidRDefault="00A5293A" w:rsidP="00AF62C5">
      <w:pPr>
        <w:pStyle w:val="Prrafodelista"/>
        <w:numPr>
          <w:ilvl w:val="0"/>
          <w:numId w:val="11"/>
        </w:numPr>
        <w:spacing w:after="0" w:line="240" w:lineRule="auto"/>
        <w:jc w:val="both"/>
        <w:rPr>
          <w:rFonts w:cs="Arial"/>
          <w:b/>
        </w:rPr>
      </w:pPr>
      <w:r w:rsidRPr="00AF62C5">
        <w:rPr>
          <w:rFonts w:cs="Arial"/>
          <w:b/>
        </w:rPr>
        <w:t>DESCRIPCIÓN DEL CURSO</w:t>
      </w:r>
    </w:p>
    <w:p w14:paraId="57E25723" w14:textId="77777777" w:rsidR="00A5293A" w:rsidRDefault="00A5293A" w:rsidP="007D3248">
      <w:pPr>
        <w:spacing w:after="0" w:line="240" w:lineRule="auto"/>
        <w:jc w:val="both"/>
        <w:rPr>
          <w:rFonts w:cs="Arial"/>
        </w:rPr>
      </w:pPr>
    </w:p>
    <w:p w14:paraId="2135ABEA" w14:textId="77777777" w:rsidR="007D3248" w:rsidRPr="008606BD" w:rsidRDefault="007D3248" w:rsidP="00926810">
      <w:pPr>
        <w:spacing w:after="0" w:line="360" w:lineRule="auto"/>
        <w:jc w:val="both"/>
        <w:rPr>
          <w:rFonts w:cs="Arial"/>
        </w:rPr>
      </w:pPr>
      <w:r w:rsidRPr="008606BD">
        <w:rPr>
          <w:rFonts w:cs="Arial"/>
        </w:rPr>
        <w:t>El Seminario de Integración Profesional (SIP), representa el último escollo académico para cerrar pensum en la carrera de Licenciatura en Administración de Empresas. El SIP busca consolidar los conocimientos adquiridos por los estudiantes a lo largo de su estancia en la Escuela de Administración de Empresas, en este caso específico, en el área de Administración de Operaciones, asimismo, que estén mejor preparados al momento de someterse al Examen Técnico de Áreas Prácticas Básicas, de preferencia en el plazo más corto después de concluir el semestre. Como una actividad complementaria, el desarrollo del SIP también contempla la planificación y ejecución de un Congreso Estudiantil, a cargo de los mismos estudiantes.</w:t>
      </w:r>
    </w:p>
    <w:p w14:paraId="2310ED73" w14:textId="77777777" w:rsidR="007D3248" w:rsidRPr="008606BD" w:rsidRDefault="007D3248" w:rsidP="007D3248">
      <w:pPr>
        <w:pStyle w:val="Sinespaciado"/>
      </w:pPr>
    </w:p>
    <w:p w14:paraId="5B722C84" w14:textId="77777777" w:rsidR="00A5293A" w:rsidRPr="00AF62C5" w:rsidRDefault="007D3248" w:rsidP="00AF62C5">
      <w:pPr>
        <w:pStyle w:val="Prrafodelista"/>
        <w:numPr>
          <w:ilvl w:val="0"/>
          <w:numId w:val="11"/>
        </w:numPr>
        <w:jc w:val="both"/>
        <w:rPr>
          <w:rFonts w:cs="Arial"/>
        </w:rPr>
      </w:pPr>
      <w:r w:rsidRPr="00AF62C5">
        <w:rPr>
          <w:rFonts w:cs="Arial"/>
          <w:b/>
        </w:rPr>
        <w:t>O</w:t>
      </w:r>
      <w:r w:rsidR="00A5293A" w:rsidRPr="00AF62C5">
        <w:rPr>
          <w:rFonts w:cs="Arial"/>
          <w:b/>
        </w:rPr>
        <w:t>BJETIVO GENERAL</w:t>
      </w:r>
    </w:p>
    <w:p w14:paraId="4622B8B1" w14:textId="77777777" w:rsidR="00996029" w:rsidRDefault="00A5293A" w:rsidP="00926810">
      <w:pPr>
        <w:spacing w:line="360" w:lineRule="auto"/>
        <w:jc w:val="both"/>
        <w:rPr>
          <w:rFonts w:cs="Arial"/>
        </w:rPr>
      </w:pPr>
      <w:r>
        <w:rPr>
          <w:rFonts w:cs="Arial"/>
        </w:rPr>
        <w:t>Q</w:t>
      </w:r>
      <w:r w:rsidR="007D3248" w:rsidRPr="00A5293A">
        <w:rPr>
          <w:rFonts w:cs="Arial"/>
        </w:rPr>
        <w:t>ue el estudiante tenga la oportunidad de desarrollar casos de temas teóricos y prácticos, con el fin de analizar de forma profunda y profesional los resultados obtenidos. Los casos son conformados de acuerdo a los contenidos de los cursos que integran el área de Administración de Operaciones, que han sido detectados por los catedráticos como los que han representado mayores dificultades para resolverlos de forma acertada por parte de los estudiantes, en los exámenes de áreas prácticas básicas.</w:t>
      </w:r>
    </w:p>
    <w:p w14:paraId="3D1437FE" w14:textId="77777777" w:rsidR="00996029" w:rsidRPr="00AF62C5" w:rsidRDefault="00996029" w:rsidP="00AF62C5">
      <w:pPr>
        <w:pStyle w:val="Prrafodelista"/>
        <w:numPr>
          <w:ilvl w:val="0"/>
          <w:numId w:val="11"/>
        </w:numPr>
        <w:jc w:val="both"/>
        <w:rPr>
          <w:rFonts w:cs="Arial"/>
        </w:rPr>
      </w:pPr>
      <w:r w:rsidRPr="00AF62C5">
        <w:rPr>
          <w:rFonts w:cs="Arial"/>
          <w:b/>
        </w:rPr>
        <w:t>OBJETIVOS ESPECÍFICOS</w:t>
      </w:r>
    </w:p>
    <w:p w14:paraId="4BB4CF02" w14:textId="77777777" w:rsidR="007D3248" w:rsidRDefault="00996029" w:rsidP="00926810">
      <w:pPr>
        <w:spacing w:line="360" w:lineRule="auto"/>
        <w:jc w:val="both"/>
        <w:rPr>
          <w:rFonts w:cs="Arial"/>
        </w:rPr>
      </w:pPr>
      <w:r w:rsidRPr="00996029">
        <w:rPr>
          <w:rFonts w:cs="Arial"/>
        </w:rPr>
        <w:t>1.</w:t>
      </w:r>
      <w:r>
        <w:rPr>
          <w:rFonts w:cs="Arial"/>
        </w:rPr>
        <w:t xml:space="preserve"> </w:t>
      </w:r>
      <w:r w:rsidRPr="00996029">
        <w:rPr>
          <w:rFonts w:cs="Arial"/>
        </w:rPr>
        <w:t>Que el estudiante esté en la capacidad de interpretar, analizar y resolver casos del contenido de los cursos de Administración de operaciones.</w:t>
      </w:r>
      <w:r w:rsidR="007D3248" w:rsidRPr="00996029">
        <w:rPr>
          <w:rFonts w:cs="Arial"/>
        </w:rPr>
        <w:t xml:space="preserve"> </w:t>
      </w:r>
    </w:p>
    <w:p w14:paraId="7276615B" w14:textId="77777777" w:rsidR="00AF62C5" w:rsidRDefault="00996029" w:rsidP="00926810">
      <w:pPr>
        <w:spacing w:line="360" w:lineRule="auto"/>
        <w:jc w:val="both"/>
        <w:rPr>
          <w:rFonts w:cs="Arial"/>
        </w:rPr>
      </w:pPr>
      <w:r>
        <w:rPr>
          <w:rFonts w:cs="Arial"/>
        </w:rPr>
        <w:t xml:space="preserve">2. </w:t>
      </w:r>
      <w:r w:rsidR="006930CB">
        <w:rPr>
          <w:rFonts w:cs="Arial"/>
        </w:rPr>
        <w:t xml:space="preserve">Conozca y comprenda que es planeación estratégica, para </w:t>
      </w:r>
      <w:r w:rsidR="00AF62C5">
        <w:rPr>
          <w:rFonts w:cs="Arial"/>
        </w:rPr>
        <w:t>aplicar dichos conocimientos en la elaboración de un plan estratégico para una empresa.</w:t>
      </w:r>
    </w:p>
    <w:p w14:paraId="4281D3E6" w14:textId="77777777" w:rsidR="00926810" w:rsidRDefault="00926810" w:rsidP="00926810">
      <w:pPr>
        <w:spacing w:line="360" w:lineRule="auto"/>
        <w:jc w:val="both"/>
        <w:rPr>
          <w:rFonts w:cs="Arial"/>
        </w:rPr>
      </w:pPr>
    </w:p>
    <w:p w14:paraId="09AAF181" w14:textId="77777777" w:rsidR="00926810" w:rsidRDefault="00926810" w:rsidP="00926810">
      <w:pPr>
        <w:spacing w:line="360" w:lineRule="auto"/>
        <w:jc w:val="both"/>
        <w:rPr>
          <w:rFonts w:cs="Arial"/>
        </w:rPr>
      </w:pPr>
    </w:p>
    <w:p w14:paraId="7DFF9842" w14:textId="77777777" w:rsidR="00926810" w:rsidRDefault="00926810" w:rsidP="00926810">
      <w:pPr>
        <w:spacing w:line="360" w:lineRule="auto"/>
        <w:jc w:val="both"/>
        <w:rPr>
          <w:rFonts w:cs="Arial"/>
        </w:rPr>
      </w:pPr>
    </w:p>
    <w:p w14:paraId="5181173C" w14:textId="77777777" w:rsidR="00996029" w:rsidRDefault="00AF62C5" w:rsidP="00AF62C5">
      <w:pPr>
        <w:pStyle w:val="Prrafodelista"/>
        <w:numPr>
          <w:ilvl w:val="0"/>
          <w:numId w:val="11"/>
        </w:numPr>
        <w:jc w:val="both"/>
        <w:rPr>
          <w:rFonts w:cs="Arial"/>
        </w:rPr>
      </w:pPr>
      <w:r w:rsidRPr="00AF62C5">
        <w:rPr>
          <w:rFonts w:cs="Arial"/>
          <w:b/>
        </w:rPr>
        <w:t>PROGRAMACIÓN</w:t>
      </w:r>
      <w:r w:rsidRPr="00AF62C5">
        <w:rPr>
          <w:rFonts w:cs="Arial"/>
        </w:rPr>
        <w:t xml:space="preserve"> </w:t>
      </w:r>
    </w:p>
    <w:tbl>
      <w:tblPr>
        <w:tblStyle w:val="Tablaconcuadrcula"/>
        <w:tblW w:w="0" w:type="auto"/>
        <w:tblLook w:val="04A0" w:firstRow="1" w:lastRow="0" w:firstColumn="1" w:lastColumn="0" w:noHBand="0" w:noVBand="1"/>
      </w:tblPr>
      <w:tblGrid>
        <w:gridCol w:w="5265"/>
        <w:gridCol w:w="5265"/>
      </w:tblGrid>
      <w:tr w:rsidR="00EC38CB" w14:paraId="423A7502" w14:textId="77777777" w:rsidTr="00EC38CB">
        <w:tc>
          <w:tcPr>
            <w:tcW w:w="5265" w:type="dxa"/>
          </w:tcPr>
          <w:p w14:paraId="60652AFE" w14:textId="77777777" w:rsidR="00EC38CB" w:rsidRDefault="00EC38CB" w:rsidP="00EC38CB">
            <w:pPr>
              <w:jc w:val="both"/>
              <w:rPr>
                <w:rFonts w:cs="Arial"/>
              </w:rPr>
            </w:pPr>
            <w:r>
              <w:rPr>
                <w:rFonts w:cs="Arial"/>
              </w:rPr>
              <w:t>TEMAS</w:t>
            </w:r>
          </w:p>
        </w:tc>
        <w:tc>
          <w:tcPr>
            <w:tcW w:w="5265" w:type="dxa"/>
          </w:tcPr>
          <w:p w14:paraId="242F3614" w14:textId="77777777" w:rsidR="00EC38CB" w:rsidRDefault="00EC38CB" w:rsidP="00EC38CB">
            <w:pPr>
              <w:jc w:val="both"/>
              <w:rPr>
                <w:rFonts w:cs="Arial"/>
              </w:rPr>
            </w:pPr>
            <w:r>
              <w:rPr>
                <w:rFonts w:cs="Arial"/>
              </w:rPr>
              <w:t>FECHA Y SALÓN DE CLASE</w:t>
            </w:r>
          </w:p>
        </w:tc>
      </w:tr>
      <w:tr w:rsidR="00EC38CB" w14:paraId="6D286056" w14:textId="77777777" w:rsidTr="00EC38CB">
        <w:tc>
          <w:tcPr>
            <w:tcW w:w="5265" w:type="dxa"/>
          </w:tcPr>
          <w:p w14:paraId="57A79C1A" w14:textId="77777777" w:rsidR="00EC38CB" w:rsidRDefault="00EC38CB" w:rsidP="00EC38CB">
            <w:pPr>
              <w:pStyle w:val="Prrafodelista"/>
              <w:numPr>
                <w:ilvl w:val="0"/>
                <w:numId w:val="12"/>
              </w:numPr>
              <w:jc w:val="both"/>
              <w:rPr>
                <w:rFonts w:cs="Arial"/>
              </w:rPr>
            </w:pPr>
            <w:r>
              <w:rPr>
                <w:rFonts w:cs="Arial"/>
              </w:rPr>
              <w:t>Administración de proyectos: CPM-PERT</w:t>
            </w:r>
          </w:p>
          <w:p w14:paraId="541C6B22" w14:textId="77777777" w:rsidR="00EC38CB" w:rsidRDefault="00EC38CB" w:rsidP="00EC38CB">
            <w:pPr>
              <w:pStyle w:val="Prrafodelista"/>
              <w:numPr>
                <w:ilvl w:val="0"/>
                <w:numId w:val="12"/>
              </w:numPr>
              <w:jc w:val="both"/>
              <w:rPr>
                <w:rFonts w:cs="Arial"/>
              </w:rPr>
            </w:pPr>
            <w:r>
              <w:rPr>
                <w:rFonts w:cs="Arial"/>
              </w:rPr>
              <w:t>Diagrama hombre-máquina</w:t>
            </w:r>
          </w:p>
          <w:p w14:paraId="6146E173" w14:textId="77777777" w:rsidR="00EC38CB" w:rsidRDefault="00EC38CB" w:rsidP="00EC38CB">
            <w:pPr>
              <w:pStyle w:val="Prrafodelista"/>
              <w:numPr>
                <w:ilvl w:val="0"/>
                <w:numId w:val="12"/>
              </w:numPr>
              <w:jc w:val="both"/>
              <w:rPr>
                <w:rFonts w:cs="Arial"/>
              </w:rPr>
            </w:pPr>
            <w:r>
              <w:rPr>
                <w:rFonts w:cs="Arial"/>
              </w:rPr>
              <w:t>Balanceo de línea de ensamble</w:t>
            </w:r>
          </w:p>
          <w:p w14:paraId="7743DA68" w14:textId="77777777" w:rsidR="000B01DF" w:rsidRDefault="000B01DF" w:rsidP="00EC38CB">
            <w:pPr>
              <w:pStyle w:val="Prrafodelista"/>
              <w:numPr>
                <w:ilvl w:val="0"/>
                <w:numId w:val="12"/>
              </w:numPr>
              <w:jc w:val="both"/>
              <w:rPr>
                <w:rFonts w:cs="Arial"/>
              </w:rPr>
            </w:pPr>
            <w:r>
              <w:rPr>
                <w:rFonts w:cs="Arial"/>
              </w:rPr>
              <w:t>Control estadístico de procesos</w:t>
            </w:r>
          </w:p>
          <w:p w14:paraId="011EBBA0" w14:textId="77777777" w:rsidR="000B01DF" w:rsidRPr="00EC38CB" w:rsidRDefault="000B01DF" w:rsidP="00EC38CB">
            <w:pPr>
              <w:pStyle w:val="Prrafodelista"/>
              <w:numPr>
                <w:ilvl w:val="0"/>
                <w:numId w:val="12"/>
              </w:numPr>
              <w:jc w:val="both"/>
              <w:rPr>
                <w:rFonts w:cs="Arial"/>
              </w:rPr>
            </w:pPr>
            <w:r>
              <w:rPr>
                <w:rFonts w:cs="Arial"/>
              </w:rPr>
              <w:t>Curvas de aprendizaje</w:t>
            </w:r>
          </w:p>
        </w:tc>
        <w:tc>
          <w:tcPr>
            <w:tcW w:w="5265" w:type="dxa"/>
          </w:tcPr>
          <w:p w14:paraId="131095B6" w14:textId="77777777" w:rsidR="00EC38CB" w:rsidRDefault="00EC38CB" w:rsidP="00EC38CB">
            <w:pPr>
              <w:spacing w:after="0"/>
              <w:jc w:val="both"/>
              <w:rPr>
                <w:rFonts w:cs="Arial"/>
              </w:rPr>
            </w:pPr>
            <w:r>
              <w:rPr>
                <w:rFonts w:cs="Arial"/>
              </w:rPr>
              <w:t>Enero</w:t>
            </w:r>
          </w:p>
          <w:p w14:paraId="7E4C1D83" w14:textId="77777777" w:rsidR="00EC38CB" w:rsidRDefault="000B01DF" w:rsidP="00EC38CB">
            <w:pPr>
              <w:spacing w:after="0" w:line="240" w:lineRule="auto"/>
              <w:jc w:val="both"/>
              <w:rPr>
                <w:rFonts w:cs="Arial"/>
              </w:rPr>
            </w:pPr>
            <w:r>
              <w:rPr>
                <w:rFonts w:cs="Arial"/>
              </w:rPr>
              <w:t>24-29</w:t>
            </w:r>
            <w:r w:rsidR="00EC38CB">
              <w:rPr>
                <w:rFonts w:cs="Arial"/>
              </w:rPr>
              <w:t xml:space="preserve">          Salón 106</w:t>
            </w:r>
          </w:p>
          <w:p w14:paraId="49153159" w14:textId="77777777" w:rsidR="000B01DF" w:rsidRDefault="000B01DF" w:rsidP="00EC38CB">
            <w:pPr>
              <w:spacing w:after="0" w:line="240" w:lineRule="auto"/>
              <w:jc w:val="both"/>
              <w:rPr>
                <w:rFonts w:cs="Arial"/>
              </w:rPr>
            </w:pPr>
          </w:p>
          <w:p w14:paraId="4D130437" w14:textId="77777777" w:rsidR="000B01DF" w:rsidRDefault="000B01DF" w:rsidP="00EC38CB">
            <w:pPr>
              <w:spacing w:after="0" w:line="240" w:lineRule="auto"/>
              <w:jc w:val="both"/>
              <w:rPr>
                <w:rFonts w:cs="Arial"/>
              </w:rPr>
            </w:pPr>
            <w:r>
              <w:rPr>
                <w:rFonts w:cs="Arial"/>
              </w:rPr>
              <w:t>Febrero</w:t>
            </w:r>
          </w:p>
          <w:p w14:paraId="6D95867F" w14:textId="77777777" w:rsidR="00EC38CB" w:rsidRDefault="000B01DF" w:rsidP="00EC38CB">
            <w:pPr>
              <w:spacing w:after="0" w:line="240" w:lineRule="auto"/>
              <w:jc w:val="both"/>
              <w:rPr>
                <w:rFonts w:cs="Arial"/>
              </w:rPr>
            </w:pPr>
            <w:r>
              <w:rPr>
                <w:rFonts w:cs="Arial"/>
              </w:rPr>
              <w:t>3</w:t>
            </w:r>
            <w:r w:rsidR="00EC38CB">
              <w:rPr>
                <w:rFonts w:cs="Arial"/>
              </w:rPr>
              <w:t>-</w:t>
            </w:r>
            <w:r>
              <w:rPr>
                <w:rFonts w:cs="Arial"/>
              </w:rPr>
              <w:t xml:space="preserve">7 </w:t>
            </w:r>
            <w:r w:rsidR="00EC38CB">
              <w:rPr>
                <w:rFonts w:cs="Arial"/>
              </w:rPr>
              <w:t xml:space="preserve">   </w:t>
            </w:r>
            <w:r>
              <w:rPr>
                <w:rFonts w:cs="Arial"/>
              </w:rPr>
              <w:t xml:space="preserve">   </w:t>
            </w:r>
            <w:r w:rsidR="00EC38CB">
              <w:rPr>
                <w:rFonts w:cs="Arial"/>
              </w:rPr>
              <w:t xml:space="preserve">       Salón 107</w:t>
            </w:r>
          </w:p>
          <w:p w14:paraId="1C55B225" w14:textId="77777777" w:rsidR="00EC38CB" w:rsidRDefault="000B01DF" w:rsidP="00EC38CB">
            <w:pPr>
              <w:spacing w:after="0" w:line="240" w:lineRule="auto"/>
              <w:jc w:val="both"/>
              <w:rPr>
                <w:rFonts w:cs="Arial"/>
              </w:rPr>
            </w:pPr>
            <w:r>
              <w:rPr>
                <w:rFonts w:cs="Arial"/>
              </w:rPr>
              <w:t>10</w:t>
            </w:r>
            <w:r w:rsidR="00EC38CB">
              <w:rPr>
                <w:rFonts w:cs="Arial"/>
              </w:rPr>
              <w:t>-</w:t>
            </w:r>
            <w:r>
              <w:rPr>
                <w:rFonts w:cs="Arial"/>
              </w:rPr>
              <w:t xml:space="preserve">14 </w:t>
            </w:r>
            <w:r w:rsidR="00EC38CB">
              <w:rPr>
                <w:rFonts w:cs="Arial"/>
              </w:rPr>
              <w:t xml:space="preserve">         Salón 108</w:t>
            </w:r>
          </w:p>
          <w:p w14:paraId="1EA00099" w14:textId="77777777" w:rsidR="00EC38CB" w:rsidRDefault="000B01DF" w:rsidP="00EC38CB">
            <w:pPr>
              <w:spacing w:after="0" w:line="240" w:lineRule="auto"/>
              <w:jc w:val="both"/>
              <w:rPr>
                <w:rFonts w:cs="Arial"/>
              </w:rPr>
            </w:pPr>
            <w:r>
              <w:rPr>
                <w:rFonts w:cs="Arial"/>
              </w:rPr>
              <w:t>17-21</w:t>
            </w:r>
            <w:r w:rsidR="00EC38CB">
              <w:rPr>
                <w:rFonts w:cs="Arial"/>
              </w:rPr>
              <w:t xml:space="preserve">          Salón 104</w:t>
            </w:r>
          </w:p>
          <w:p w14:paraId="7B43A82C" w14:textId="77777777" w:rsidR="00EC38CB" w:rsidRDefault="000B01DF" w:rsidP="00EC38CB">
            <w:pPr>
              <w:spacing w:after="0" w:line="240" w:lineRule="auto"/>
              <w:jc w:val="both"/>
              <w:rPr>
                <w:rFonts w:cs="Arial"/>
              </w:rPr>
            </w:pPr>
            <w:r>
              <w:rPr>
                <w:rFonts w:cs="Arial"/>
              </w:rPr>
              <w:t>24</w:t>
            </w:r>
            <w:r w:rsidR="00EC38CB">
              <w:rPr>
                <w:rFonts w:cs="Arial"/>
              </w:rPr>
              <w:t>-</w:t>
            </w:r>
            <w:r>
              <w:rPr>
                <w:rFonts w:cs="Arial"/>
              </w:rPr>
              <w:t>28</w:t>
            </w:r>
            <w:r w:rsidR="00EC38CB">
              <w:rPr>
                <w:rFonts w:cs="Arial"/>
              </w:rPr>
              <w:t xml:space="preserve">          Salón 105</w:t>
            </w:r>
          </w:p>
          <w:p w14:paraId="6D97A1D5" w14:textId="77777777" w:rsidR="00EC38CB" w:rsidRDefault="00EC38CB" w:rsidP="00EC38CB">
            <w:pPr>
              <w:jc w:val="both"/>
              <w:rPr>
                <w:rFonts w:cs="Arial"/>
              </w:rPr>
            </w:pPr>
            <w:r>
              <w:rPr>
                <w:rFonts w:cs="Arial"/>
              </w:rPr>
              <w:t xml:space="preserve">   </w:t>
            </w:r>
          </w:p>
        </w:tc>
      </w:tr>
      <w:tr w:rsidR="00EC38CB" w14:paraId="4D39B0BC" w14:textId="77777777" w:rsidTr="00EC38CB">
        <w:tc>
          <w:tcPr>
            <w:tcW w:w="5265" w:type="dxa"/>
          </w:tcPr>
          <w:p w14:paraId="4104BC1A" w14:textId="77777777" w:rsidR="009F352B" w:rsidRDefault="009F352B" w:rsidP="00EC38CB">
            <w:pPr>
              <w:pStyle w:val="Prrafodelista"/>
              <w:numPr>
                <w:ilvl w:val="0"/>
                <w:numId w:val="12"/>
              </w:numPr>
              <w:jc w:val="both"/>
              <w:rPr>
                <w:rFonts w:cs="Arial"/>
              </w:rPr>
            </w:pPr>
            <w:r>
              <w:rPr>
                <w:rFonts w:cs="Arial"/>
              </w:rPr>
              <w:t>Planeación de la capacidad</w:t>
            </w:r>
          </w:p>
          <w:p w14:paraId="6DB10AD5" w14:textId="77777777" w:rsidR="00B12EBF" w:rsidRDefault="00B12EBF" w:rsidP="00EC38CB">
            <w:pPr>
              <w:pStyle w:val="Prrafodelista"/>
              <w:numPr>
                <w:ilvl w:val="0"/>
                <w:numId w:val="12"/>
              </w:numPr>
              <w:jc w:val="both"/>
              <w:rPr>
                <w:rFonts w:cs="Arial"/>
              </w:rPr>
            </w:pPr>
            <w:r>
              <w:rPr>
                <w:rFonts w:cs="Arial"/>
              </w:rPr>
              <w:t>Planeación agregada de la producción</w:t>
            </w:r>
          </w:p>
          <w:p w14:paraId="3BF981F8" w14:textId="77777777" w:rsidR="00B12EBF" w:rsidRDefault="00B12EBF" w:rsidP="00EC38CB">
            <w:pPr>
              <w:pStyle w:val="Prrafodelista"/>
              <w:numPr>
                <w:ilvl w:val="0"/>
                <w:numId w:val="12"/>
              </w:numPr>
              <w:jc w:val="both"/>
              <w:rPr>
                <w:rFonts w:cs="Arial"/>
              </w:rPr>
            </w:pPr>
            <w:r>
              <w:rPr>
                <w:rFonts w:cs="Arial"/>
              </w:rPr>
              <w:t>Administración de inventarios</w:t>
            </w:r>
          </w:p>
          <w:p w14:paraId="6DFBD2D8" w14:textId="77777777" w:rsidR="00B12EBF" w:rsidRPr="00EC38CB" w:rsidRDefault="00B12EBF" w:rsidP="00EC38CB">
            <w:pPr>
              <w:pStyle w:val="Prrafodelista"/>
              <w:numPr>
                <w:ilvl w:val="0"/>
                <w:numId w:val="12"/>
              </w:numPr>
              <w:jc w:val="both"/>
              <w:rPr>
                <w:rFonts w:cs="Arial"/>
              </w:rPr>
            </w:pPr>
            <w:r>
              <w:rPr>
                <w:rFonts w:cs="Arial"/>
              </w:rPr>
              <w:t>Productividad</w:t>
            </w:r>
          </w:p>
        </w:tc>
        <w:tc>
          <w:tcPr>
            <w:tcW w:w="5265" w:type="dxa"/>
          </w:tcPr>
          <w:p w14:paraId="70D49ACF" w14:textId="77777777" w:rsidR="00EC38CB" w:rsidRDefault="000B01DF" w:rsidP="009F352B">
            <w:pPr>
              <w:spacing w:after="0" w:line="240" w:lineRule="auto"/>
              <w:jc w:val="both"/>
              <w:rPr>
                <w:rFonts w:cs="Arial"/>
              </w:rPr>
            </w:pPr>
            <w:r>
              <w:rPr>
                <w:rFonts w:cs="Arial"/>
              </w:rPr>
              <w:t>Marzo</w:t>
            </w:r>
          </w:p>
          <w:p w14:paraId="2743D83C" w14:textId="77777777" w:rsidR="009F352B" w:rsidRDefault="000B01DF" w:rsidP="009F352B">
            <w:pPr>
              <w:spacing w:after="0" w:line="240" w:lineRule="auto"/>
              <w:jc w:val="both"/>
              <w:rPr>
                <w:rFonts w:cs="Arial"/>
              </w:rPr>
            </w:pPr>
            <w:r>
              <w:rPr>
                <w:rFonts w:cs="Arial"/>
              </w:rPr>
              <w:t>4</w:t>
            </w:r>
            <w:r w:rsidR="009F352B">
              <w:rPr>
                <w:rFonts w:cs="Arial"/>
              </w:rPr>
              <w:t>-</w:t>
            </w:r>
            <w:r>
              <w:rPr>
                <w:rFonts w:cs="Arial"/>
              </w:rPr>
              <w:t xml:space="preserve">9     </w:t>
            </w:r>
            <w:r w:rsidR="009F352B">
              <w:rPr>
                <w:rFonts w:cs="Arial"/>
              </w:rPr>
              <w:t xml:space="preserve">        Salón 106</w:t>
            </w:r>
          </w:p>
          <w:p w14:paraId="70CB31F6" w14:textId="77777777" w:rsidR="009F352B" w:rsidRDefault="000B01DF" w:rsidP="009F352B">
            <w:pPr>
              <w:spacing w:after="0" w:line="240" w:lineRule="auto"/>
              <w:jc w:val="both"/>
              <w:rPr>
                <w:rFonts w:cs="Arial"/>
              </w:rPr>
            </w:pPr>
            <w:r>
              <w:rPr>
                <w:rFonts w:cs="Arial"/>
              </w:rPr>
              <w:t>11-16</w:t>
            </w:r>
            <w:r w:rsidR="009F352B">
              <w:rPr>
                <w:rFonts w:cs="Arial"/>
              </w:rPr>
              <w:t xml:space="preserve">         Salón 107</w:t>
            </w:r>
          </w:p>
          <w:p w14:paraId="3E48A51A" w14:textId="77777777" w:rsidR="000B01DF" w:rsidRDefault="005B160A" w:rsidP="009F352B">
            <w:pPr>
              <w:spacing w:after="0" w:line="240" w:lineRule="auto"/>
              <w:jc w:val="both"/>
              <w:rPr>
                <w:rFonts w:cs="Arial"/>
              </w:rPr>
            </w:pPr>
            <w:r>
              <w:rPr>
                <w:rFonts w:cs="Arial"/>
              </w:rPr>
              <w:t>18-25</w:t>
            </w:r>
            <w:r w:rsidR="009F352B">
              <w:rPr>
                <w:rFonts w:cs="Arial"/>
              </w:rPr>
              <w:t xml:space="preserve">         Salón 108</w:t>
            </w:r>
          </w:p>
          <w:p w14:paraId="03F29E4E" w14:textId="77777777" w:rsidR="005B160A" w:rsidRDefault="005B160A" w:rsidP="009F352B">
            <w:pPr>
              <w:spacing w:after="0" w:line="240" w:lineRule="auto"/>
              <w:jc w:val="both"/>
              <w:rPr>
                <w:rFonts w:cs="Arial"/>
              </w:rPr>
            </w:pPr>
            <w:r>
              <w:rPr>
                <w:rFonts w:cs="Arial"/>
              </w:rPr>
              <w:t>30               Salón 104</w:t>
            </w:r>
          </w:p>
          <w:p w14:paraId="0DAFD13C" w14:textId="77777777" w:rsidR="000B01DF" w:rsidRDefault="005B160A" w:rsidP="009F352B">
            <w:pPr>
              <w:spacing w:after="0" w:line="240" w:lineRule="auto"/>
              <w:jc w:val="both"/>
              <w:rPr>
                <w:rFonts w:cs="Arial"/>
              </w:rPr>
            </w:pPr>
            <w:r>
              <w:rPr>
                <w:rFonts w:cs="Arial"/>
              </w:rPr>
              <w:t>Abril</w:t>
            </w:r>
          </w:p>
          <w:p w14:paraId="2CFA956F" w14:textId="77777777" w:rsidR="009F352B" w:rsidRDefault="005B160A" w:rsidP="009F352B">
            <w:pPr>
              <w:spacing w:after="0" w:line="240" w:lineRule="auto"/>
              <w:jc w:val="both"/>
              <w:rPr>
                <w:rFonts w:cs="Arial"/>
              </w:rPr>
            </w:pPr>
            <w:r>
              <w:rPr>
                <w:rFonts w:cs="Arial"/>
              </w:rPr>
              <w:t>13-15</w:t>
            </w:r>
            <w:r w:rsidR="009F352B">
              <w:rPr>
                <w:rFonts w:cs="Arial"/>
              </w:rPr>
              <w:t xml:space="preserve">         Salón 104</w:t>
            </w:r>
          </w:p>
          <w:p w14:paraId="2443845D" w14:textId="77777777" w:rsidR="009F352B" w:rsidRDefault="009F352B" w:rsidP="005B160A">
            <w:pPr>
              <w:spacing w:after="0" w:line="240" w:lineRule="auto"/>
              <w:jc w:val="both"/>
              <w:rPr>
                <w:rFonts w:cs="Arial"/>
              </w:rPr>
            </w:pPr>
            <w:r>
              <w:rPr>
                <w:rFonts w:cs="Arial"/>
              </w:rPr>
              <w:t>1</w:t>
            </w:r>
            <w:r w:rsidR="005B160A">
              <w:rPr>
                <w:rFonts w:cs="Arial"/>
              </w:rPr>
              <w:t>7</w:t>
            </w:r>
            <w:r>
              <w:rPr>
                <w:rFonts w:cs="Arial"/>
              </w:rPr>
              <w:t>-</w:t>
            </w:r>
            <w:r w:rsidR="005B160A">
              <w:rPr>
                <w:rFonts w:cs="Arial"/>
              </w:rPr>
              <w:t>22</w:t>
            </w:r>
            <w:r>
              <w:rPr>
                <w:rFonts w:cs="Arial"/>
              </w:rPr>
              <w:t xml:space="preserve">         Salón 105</w:t>
            </w:r>
          </w:p>
        </w:tc>
      </w:tr>
    </w:tbl>
    <w:p w14:paraId="393E0B0B" w14:textId="77777777" w:rsidR="00EC38CB" w:rsidRDefault="00EC38CB" w:rsidP="00EC38CB">
      <w:pPr>
        <w:jc w:val="both"/>
        <w:rPr>
          <w:rFonts w:cs="Arial"/>
        </w:rPr>
      </w:pPr>
    </w:p>
    <w:p w14:paraId="1C3A6A4F" w14:textId="77777777" w:rsidR="00926810" w:rsidRDefault="00926810" w:rsidP="00EC38CB">
      <w:pPr>
        <w:jc w:val="both"/>
        <w:rPr>
          <w:rFonts w:cs="Arial"/>
        </w:rPr>
      </w:pPr>
    </w:p>
    <w:p w14:paraId="080D0CDA" w14:textId="77777777" w:rsidR="007D3248" w:rsidRPr="00926810" w:rsidRDefault="008C673B" w:rsidP="008C673B">
      <w:pPr>
        <w:pStyle w:val="Prrafodelista"/>
        <w:numPr>
          <w:ilvl w:val="0"/>
          <w:numId w:val="11"/>
        </w:numPr>
        <w:rPr>
          <w:rFonts w:cs="Arial"/>
          <w:b/>
        </w:rPr>
      </w:pPr>
      <w:r w:rsidRPr="00926810">
        <w:rPr>
          <w:rFonts w:cs="Arial"/>
          <w:b/>
        </w:rPr>
        <w:t>EVALUACIÓN</w:t>
      </w:r>
    </w:p>
    <w:tbl>
      <w:tblPr>
        <w:tblStyle w:val="Tablaconcuadrcula"/>
        <w:tblW w:w="1062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6"/>
        <w:gridCol w:w="7841"/>
        <w:gridCol w:w="2129"/>
      </w:tblGrid>
      <w:tr w:rsidR="007D3248" w:rsidRPr="00926810" w14:paraId="02AEAC81" w14:textId="77777777" w:rsidTr="00A7739D">
        <w:trPr>
          <w:trHeight w:val="323"/>
          <w:jc w:val="center"/>
        </w:trPr>
        <w:tc>
          <w:tcPr>
            <w:tcW w:w="656" w:type="dxa"/>
          </w:tcPr>
          <w:p w14:paraId="77B2CADA" w14:textId="77777777" w:rsidR="007D3248" w:rsidRPr="00926810" w:rsidRDefault="007D3248" w:rsidP="008C673B">
            <w:pPr>
              <w:spacing w:after="0"/>
              <w:rPr>
                <w:rFonts w:cs="Arial"/>
              </w:rPr>
            </w:pPr>
            <w:r w:rsidRPr="00926810">
              <w:rPr>
                <w:rFonts w:cs="Arial"/>
              </w:rPr>
              <w:t>1</w:t>
            </w:r>
          </w:p>
        </w:tc>
        <w:tc>
          <w:tcPr>
            <w:tcW w:w="7841" w:type="dxa"/>
          </w:tcPr>
          <w:p w14:paraId="211D0E39" w14:textId="77777777" w:rsidR="007D3248" w:rsidRPr="00926810" w:rsidRDefault="007D3248" w:rsidP="002C695F">
            <w:pPr>
              <w:spacing w:after="0"/>
              <w:rPr>
                <w:rFonts w:cs="Arial"/>
              </w:rPr>
            </w:pPr>
            <w:r w:rsidRPr="00926810">
              <w:rPr>
                <w:rFonts w:cs="Arial"/>
              </w:rPr>
              <w:t>Resolución de casos de manera individual</w:t>
            </w:r>
          </w:p>
        </w:tc>
        <w:tc>
          <w:tcPr>
            <w:tcW w:w="2129" w:type="dxa"/>
          </w:tcPr>
          <w:p w14:paraId="72B77273" w14:textId="77777777" w:rsidR="007D3248" w:rsidRPr="00926810" w:rsidRDefault="00BF5D55" w:rsidP="0037067F">
            <w:pPr>
              <w:spacing w:after="0"/>
              <w:jc w:val="center"/>
              <w:rPr>
                <w:rFonts w:cs="Arial"/>
              </w:rPr>
            </w:pPr>
            <w:r w:rsidRPr="00926810">
              <w:rPr>
                <w:rFonts w:cs="Arial"/>
              </w:rPr>
              <w:t>3</w:t>
            </w:r>
            <w:r w:rsidR="00593C38">
              <w:rPr>
                <w:rFonts w:cs="Arial"/>
              </w:rPr>
              <w:t>8</w:t>
            </w:r>
            <w:r w:rsidR="007D3248" w:rsidRPr="00926810">
              <w:rPr>
                <w:rFonts w:cs="Arial"/>
              </w:rPr>
              <w:t xml:space="preserve"> puntos</w:t>
            </w:r>
          </w:p>
        </w:tc>
      </w:tr>
      <w:tr w:rsidR="007D3248" w:rsidRPr="00926810" w14:paraId="2545E970" w14:textId="77777777" w:rsidTr="00A7739D">
        <w:trPr>
          <w:trHeight w:val="341"/>
          <w:jc w:val="center"/>
        </w:trPr>
        <w:tc>
          <w:tcPr>
            <w:tcW w:w="656" w:type="dxa"/>
          </w:tcPr>
          <w:p w14:paraId="021C74C2" w14:textId="77777777" w:rsidR="007D3248" w:rsidRPr="00926810" w:rsidRDefault="007D3248" w:rsidP="008C673B">
            <w:pPr>
              <w:spacing w:after="0"/>
              <w:rPr>
                <w:rFonts w:cs="Arial"/>
              </w:rPr>
            </w:pPr>
            <w:r w:rsidRPr="00926810">
              <w:rPr>
                <w:rFonts w:cs="Arial"/>
              </w:rPr>
              <w:t>2</w:t>
            </w:r>
          </w:p>
        </w:tc>
        <w:tc>
          <w:tcPr>
            <w:tcW w:w="7841" w:type="dxa"/>
          </w:tcPr>
          <w:p w14:paraId="18B7EA2F" w14:textId="77777777" w:rsidR="007D3248" w:rsidRPr="00926810" w:rsidRDefault="007D3248" w:rsidP="002C695F">
            <w:pPr>
              <w:spacing w:after="0"/>
              <w:rPr>
                <w:rFonts w:cs="Arial"/>
              </w:rPr>
            </w:pPr>
            <w:r w:rsidRPr="00926810">
              <w:rPr>
                <w:rFonts w:cs="Arial"/>
              </w:rPr>
              <w:t>Resolución de casos y exposiciones de temas en grupos</w:t>
            </w:r>
          </w:p>
        </w:tc>
        <w:tc>
          <w:tcPr>
            <w:tcW w:w="2129" w:type="dxa"/>
          </w:tcPr>
          <w:p w14:paraId="629FBDEC" w14:textId="77777777" w:rsidR="007D3248" w:rsidRPr="00926810" w:rsidRDefault="00BF5D55" w:rsidP="0037067F">
            <w:pPr>
              <w:spacing w:after="0"/>
              <w:jc w:val="center"/>
              <w:rPr>
                <w:rFonts w:cs="Arial"/>
              </w:rPr>
            </w:pPr>
            <w:r w:rsidRPr="00926810">
              <w:rPr>
                <w:rFonts w:cs="Arial"/>
              </w:rPr>
              <w:t>1</w:t>
            </w:r>
            <w:r w:rsidR="00593C38">
              <w:rPr>
                <w:rFonts w:cs="Arial"/>
              </w:rPr>
              <w:t>0</w:t>
            </w:r>
            <w:r w:rsidR="007D3248" w:rsidRPr="00926810">
              <w:rPr>
                <w:rFonts w:cs="Arial"/>
              </w:rPr>
              <w:t xml:space="preserve"> puntos</w:t>
            </w:r>
          </w:p>
        </w:tc>
      </w:tr>
      <w:tr w:rsidR="007D3248" w:rsidRPr="00926810" w14:paraId="7E94330A" w14:textId="77777777" w:rsidTr="00A7739D">
        <w:trPr>
          <w:trHeight w:val="341"/>
          <w:jc w:val="center"/>
        </w:trPr>
        <w:tc>
          <w:tcPr>
            <w:tcW w:w="656" w:type="dxa"/>
          </w:tcPr>
          <w:p w14:paraId="061921C4" w14:textId="77777777" w:rsidR="007D3248" w:rsidRPr="00926810" w:rsidRDefault="007D3248" w:rsidP="008C673B">
            <w:pPr>
              <w:spacing w:after="0"/>
              <w:rPr>
                <w:rFonts w:cs="Arial"/>
              </w:rPr>
            </w:pPr>
            <w:r w:rsidRPr="00926810">
              <w:rPr>
                <w:rFonts w:cs="Arial"/>
              </w:rPr>
              <w:t>3</w:t>
            </w:r>
          </w:p>
        </w:tc>
        <w:tc>
          <w:tcPr>
            <w:tcW w:w="7841" w:type="dxa"/>
          </w:tcPr>
          <w:p w14:paraId="0D3118E6" w14:textId="77777777" w:rsidR="007D3248" w:rsidRPr="00926810" w:rsidRDefault="002C695F" w:rsidP="002C695F">
            <w:pPr>
              <w:spacing w:after="0"/>
              <w:rPr>
                <w:rFonts w:cs="Arial"/>
              </w:rPr>
            </w:pPr>
            <w:r w:rsidRPr="00926810">
              <w:rPr>
                <w:rFonts w:cs="Arial"/>
              </w:rPr>
              <w:t>Trabajo integrado (Planificación Estratégica)</w:t>
            </w:r>
          </w:p>
        </w:tc>
        <w:tc>
          <w:tcPr>
            <w:tcW w:w="2129" w:type="dxa"/>
          </w:tcPr>
          <w:p w14:paraId="2F94E7FA" w14:textId="77777777" w:rsidR="007D3248" w:rsidRPr="00926810" w:rsidRDefault="00BF5D55" w:rsidP="002C695F">
            <w:pPr>
              <w:spacing w:after="0"/>
              <w:jc w:val="center"/>
              <w:rPr>
                <w:rFonts w:cs="Arial"/>
              </w:rPr>
            </w:pPr>
            <w:r w:rsidRPr="00926810">
              <w:rPr>
                <w:rFonts w:cs="Arial"/>
              </w:rPr>
              <w:t>40</w:t>
            </w:r>
            <w:r w:rsidR="007D3248" w:rsidRPr="00926810">
              <w:rPr>
                <w:rFonts w:cs="Arial"/>
              </w:rPr>
              <w:t xml:space="preserve"> puntos</w:t>
            </w:r>
          </w:p>
        </w:tc>
      </w:tr>
      <w:tr w:rsidR="007D3248" w:rsidRPr="00926810" w14:paraId="66F715D9" w14:textId="77777777" w:rsidTr="00A7739D">
        <w:trPr>
          <w:trHeight w:val="323"/>
          <w:jc w:val="center"/>
        </w:trPr>
        <w:tc>
          <w:tcPr>
            <w:tcW w:w="656" w:type="dxa"/>
          </w:tcPr>
          <w:p w14:paraId="167702F1" w14:textId="77777777" w:rsidR="007D3248" w:rsidRPr="00926810" w:rsidRDefault="00FE56E6" w:rsidP="008C673B">
            <w:pPr>
              <w:spacing w:after="0"/>
              <w:rPr>
                <w:rFonts w:cs="Arial"/>
              </w:rPr>
            </w:pPr>
            <w:r w:rsidRPr="00926810">
              <w:rPr>
                <w:rFonts w:cs="Arial"/>
              </w:rPr>
              <w:t>4</w:t>
            </w:r>
          </w:p>
        </w:tc>
        <w:tc>
          <w:tcPr>
            <w:tcW w:w="7841" w:type="dxa"/>
          </w:tcPr>
          <w:p w14:paraId="6EB89836" w14:textId="77777777" w:rsidR="007D3248" w:rsidRPr="00926810" w:rsidRDefault="007D3248" w:rsidP="002C695F">
            <w:pPr>
              <w:spacing w:after="0"/>
              <w:rPr>
                <w:rFonts w:cs="Arial"/>
              </w:rPr>
            </w:pPr>
            <w:r w:rsidRPr="00926810">
              <w:rPr>
                <w:rFonts w:cs="Arial"/>
              </w:rPr>
              <w:t xml:space="preserve">Participación en la organización y desarrollo del Congreso  </w:t>
            </w:r>
          </w:p>
          <w:p w14:paraId="3AB44674" w14:textId="77777777" w:rsidR="007D3248" w:rsidRPr="00926810" w:rsidRDefault="00FE56E6" w:rsidP="002C695F">
            <w:pPr>
              <w:spacing w:after="0"/>
              <w:rPr>
                <w:rFonts w:cs="Arial"/>
              </w:rPr>
            </w:pPr>
            <w:r w:rsidRPr="00926810">
              <w:rPr>
                <w:rFonts w:cs="Arial"/>
              </w:rPr>
              <w:t>4</w:t>
            </w:r>
            <w:r w:rsidR="007D3248" w:rsidRPr="00926810">
              <w:rPr>
                <w:rFonts w:cs="Arial"/>
              </w:rPr>
              <w:t xml:space="preserve">.1 Asistencia                                        </w:t>
            </w:r>
            <w:r w:rsidR="00593C38">
              <w:rPr>
                <w:rFonts w:cs="Arial"/>
              </w:rPr>
              <w:t>6</w:t>
            </w:r>
            <w:r w:rsidR="007D3248" w:rsidRPr="00926810">
              <w:rPr>
                <w:rFonts w:cs="Arial"/>
              </w:rPr>
              <w:t xml:space="preserve"> pts.</w:t>
            </w:r>
          </w:p>
          <w:p w14:paraId="30FFAD47" w14:textId="77777777" w:rsidR="007D3248" w:rsidRPr="00926810" w:rsidRDefault="00FE56E6" w:rsidP="002C695F">
            <w:pPr>
              <w:spacing w:after="0"/>
              <w:rPr>
                <w:rFonts w:cs="Arial"/>
              </w:rPr>
            </w:pPr>
            <w:r w:rsidRPr="00926810">
              <w:rPr>
                <w:rFonts w:cs="Arial"/>
              </w:rPr>
              <w:t>4</w:t>
            </w:r>
            <w:r w:rsidR="007D3248" w:rsidRPr="00926810">
              <w:rPr>
                <w:rFonts w:cs="Arial"/>
              </w:rPr>
              <w:t xml:space="preserve">.2 Participación en comisión            </w:t>
            </w:r>
            <w:r w:rsidR="00593C38">
              <w:rPr>
                <w:rFonts w:cs="Arial"/>
              </w:rPr>
              <w:t>6</w:t>
            </w:r>
            <w:r w:rsidR="007D3248" w:rsidRPr="00926810">
              <w:rPr>
                <w:rFonts w:cs="Arial"/>
              </w:rPr>
              <w:t xml:space="preserve"> pts.</w:t>
            </w:r>
          </w:p>
        </w:tc>
        <w:tc>
          <w:tcPr>
            <w:tcW w:w="2129" w:type="dxa"/>
          </w:tcPr>
          <w:p w14:paraId="5BA74E2A" w14:textId="77777777" w:rsidR="007D3248" w:rsidRPr="00926810" w:rsidRDefault="007D3248" w:rsidP="002C695F">
            <w:pPr>
              <w:spacing w:after="0"/>
              <w:jc w:val="center"/>
              <w:rPr>
                <w:rFonts w:cs="Arial"/>
              </w:rPr>
            </w:pPr>
          </w:p>
          <w:p w14:paraId="3C6E8523" w14:textId="77777777" w:rsidR="007D3248" w:rsidRPr="00926810" w:rsidRDefault="007D3248" w:rsidP="002C695F">
            <w:pPr>
              <w:spacing w:after="0"/>
              <w:jc w:val="center"/>
              <w:rPr>
                <w:rFonts w:cs="Arial"/>
              </w:rPr>
            </w:pPr>
          </w:p>
          <w:p w14:paraId="76F66E6C" w14:textId="77777777" w:rsidR="007D3248" w:rsidRPr="00926810" w:rsidRDefault="00593C38" w:rsidP="00593C38">
            <w:pPr>
              <w:spacing w:after="0"/>
              <w:jc w:val="center"/>
              <w:rPr>
                <w:rFonts w:cs="Arial"/>
              </w:rPr>
            </w:pPr>
            <w:r>
              <w:rPr>
                <w:rFonts w:cs="Arial"/>
              </w:rPr>
              <w:t>12</w:t>
            </w:r>
            <w:r w:rsidR="007D3248" w:rsidRPr="00926810">
              <w:rPr>
                <w:rFonts w:cs="Arial"/>
              </w:rPr>
              <w:t xml:space="preserve"> puntos</w:t>
            </w:r>
          </w:p>
        </w:tc>
      </w:tr>
      <w:tr w:rsidR="007D3248" w:rsidRPr="00926810" w14:paraId="26C74297" w14:textId="77777777" w:rsidTr="00A7739D">
        <w:trPr>
          <w:trHeight w:val="323"/>
          <w:jc w:val="center"/>
        </w:trPr>
        <w:tc>
          <w:tcPr>
            <w:tcW w:w="656" w:type="dxa"/>
          </w:tcPr>
          <w:p w14:paraId="300E2656" w14:textId="77777777" w:rsidR="007D3248" w:rsidRPr="00926810" w:rsidRDefault="007D3248" w:rsidP="002C695F">
            <w:pPr>
              <w:spacing w:after="0"/>
              <w:rPr>
                <w:rFonts w:cs="Arial"/>
              </w:rPr>
            </w:pPr>
          </w:p>
        </w:tc>
        <w:tc>
          <w:tcPr>
            <w:tcW w:w="7841" w:type="dxa"/>
          </w:tcPr>
          <w:p w14:paraId="29E1786D" w14:textId="77777777" w:rsidR="007D3248" w:rsidRPr="00926810" w:rsidRDefault="007D3248" w:rsidP="002C695F">
            <w:pPr>
              <w:spacing w:after="0"/>
              <w:jc w:val="center"/>
              <w:rPr>
                <w:rFonts w:cs="Arial"/>
                <w:b/>
              </w:rPr>
            </w:pPr>
            <w:r w:rsidRPr="00926810">
              <w:rPr>
                <w:rFonts w:cs="Arial"/>
                <w:b/>
              </w:rPr>
              <w:t>TOTAL</w:t>
            </w:r>
          </w:p>
        </w:tc>
        <w:tc>
          <w:tcPr>
            <w:tcW w:w="2129" w:type="dxa"/>
          </w:tcPr>
          <w:p w14:paraId="49D5B681" w14:textId="77777777" w:rsidR="007D3248" w:rsidRPr="00926810" w:rsidRDefault="007D3248" w:rsidP="002C695F">
            <w:pPr>
              <w:spacing w:after="0"/>
              <w:jc w:val="center"/>
              <w:rPr>
                <w:rFonts w:cs="Arial"/>
                <w:b/>
              </w:rPr>
            </w:pPr>
            <w:r w:rsidRPr="00926810">
              <w:rPr>
                <w:rFonts w:cs="Arial"/>
                <w:b/>
              </w:rPr>
              <w:t>100 PUNTOS</w:t>
            </w:r>
          </w:p>
        </w:tc>
      </w:tr>
    </w:tbl>
    <w:p w14:paraId="45525885" w14:textId="77777777" w:rsidR="007D3248" w:rsidRPr="00926810" w:rsidRDefault="007D3248" w:rsidP="007D3248">
      <w:pPr>
        <w:spacing w:after="0" w:line="240" w:lineRule="auto"/>
        <w:rPr>
          <w:rFonts w:cs="Arial"/>
        </w:rPr>
      </w:pPr>
    </w:p>
    <w:p w14:paraId="031AD2F7" w14:textId="77777777" w:rsidR="007D3248" w:rsidRPr="00926810" w:rsidRDefault="00FE56E6" w:rsidP="007D3248">
      <w:pPr>
        <w:pStyle w:val="Sinespaciado"/>
      </w:pPr>
      <w:r w:rsidRPr="00926810">
        <w:t>Asistencia (mínimo 80% de las clases)</w:t>
      </w:r>
    </w:p>
    <w:p w14:paraId="371C0FBE" w14:textId="77777777" w:rsidR="007D3248" w:rsidRPr="00926810" w:rsidRDefault="007D3248" w:rsidP="007D3248">
      <w:pPr>
        <w:pStyle w:val="Sinespaciado"/>
      </w:pPr>
    </w:p>
    <w:p w14:paraId="4A94C6D7" w14:textId="77777777" w:rsidR="00926810" w:rsidRDefault="00926810" w:rsidP="007D3248">
      <w:pPr>
        <w:pStyle w:val="Sinespaciado"/>
      </w:pPr>
    </w:p>
    <w:p w14:paraId="489CF647" w14:textId="77777777" w:rsidR="00926810" w:rsidRDefault="00926810" w:rsidP="007D3248">
      <w:pPr>
        <w:pStyle w:val="Sinespaciado"/>
      </w:pPr>
    </w:p>
    <w:p w14:paraId="48A0E945" w14:textId="77777777" w:rsidR="00926810" w:rsidRDefault="00926810" w:rsidP="007D3248">
      <w:pPr>
        <w:pStyle w:val="Sinespaciado"/>
      </w:pPr>
    </w:p>
    <w:p w14:paraId="6021CFFC" w14:textId="77777777" w:rsidR="00926810" w:rsidRDefault="00926810" w:rsidP="007D3248">
      <w:pPr>
        <w:pStyle w:val="Sinespaciado"/>
      </w:pPr>
    </w:p>
    <w:p w14:paraId="0C34E12C" w14:textId="77777777" w:rsidR="00926810" w:rsidRDefault="00926810" w:rsidP="007D3248">
      <w:pPr>
        <w:pStyle w:val="Sinespaciado"/>
      </w:pPr>
    </w:p>
    <w:p w14:paraId="63AF1AAA" w14:textId="77777777" w:rsidR="00926810" w:rsidRPr="00926810" w:rsidRDefault="00926810" w:rsidP="00926810">
      <w:pPr>
        <w:pStyle w:val="Sinespaciado"/>
        <w:numPr>
          <w:ilvl w:val="0"/>
          <w:numId w:val="11"/>
        </w:numPr>
      </w:pPr>
      <w:r w:rsidRPr="00926810">
        <w:rPr>
          <w:b/>
        </w:rPr>
        <w:t>BIBLIOGRAFÍA</w:t>
      </w:r>
    </w:p>
    <w:p w14:paraId="4F9EE91D" w14:textId="77777777" w:rsidR="007D3248" w:rsidRPr="00926810" w:rsidRDefault="007D3248" w:rsidP="007D3248">
      <w:pPr>
        <w:spacing w:after="0" w:line="240" w:lineRule="auto"/>
        <w:jc w:val="center"/>
        <w:rPr>
          <w:rFonts w:cs="Arial"/>
          <w:b/>
        </w:rPr>
      </w:pPr>
    </w:p>
    <w:p w14:paraId="1E61D2F5" w14:textId="77777777" w:rsidR="00926810" w:rsidRPr="00926810" w:rsidRDefault="00926810" w:rsidP="007D3248">
      <w:pPr>
        <w:spacing w:after="0" w:line="240" w:lineRule="auto"/>
        <w:jc w:val="center"/>
        <w:rPr>
          <w:rFonts w:cs="Arial"/>
          <w:b/>
        </w:rPr>
      </w:pPr>
    </w:p>
    <w:p w14:paraId="29E6B72E" w14:textId="77777777" w:rsidR="007D3248" w:rsidRPr="00926810" w:rsidRDefault="007D3248" w:rsidP="007D3248">
      <w:pPr>
        <w:numPr>
          <w:ilvl w:val="0"/>
          <w:numId w:val="1"/>
        </w:numPr>
        <w:autoSpaceDE w:val="0"/>
        <w:autoSpaceDN w:val="0"/>
        <w:adjustRightInd w:val="0"/>
        <w:spacing w:after="0" w:line="240" w:lineRule="auto"/>
        <w:jc w:val="both"/>
        <w:rPr>
          <w:rFonts w:cs="Arial"/>
          <w:b/>
        </w:rPr>
      </w:pPr>
      <w:r w:rsidRPr="00926810">
        <w:rPr>
          <w:rFonts w:cs="Arial"/>
          <w:lang w:val="en-US"/>
        </w:rPr>
        <w:t xml:space="preserve">Adam, </w:t>
      </w:r>
      <w:proofErr w:type="spellStart"/>
      <w:r w:rsidRPr="00926810">
        <w:rPr>
          <w:rFonts w:cs="Arial"/>
          <w:lang w:val="en-US"/>
        </w:rPr>
        <w:t>Evertt</w:t>
      </w:r>
      <w:proofErr w:type="spellEnd"/>
      <w:r w:rsidRPr="00926810">
        <w:rPr>
          <w:rFonts w:cs="Arial"/>
          <w:lang w:val="en-US"/>
        </w:rPr>
        <w:t xml:space="preserve"> E. Jr. &amp; Ebert Ronald J 1999</w:t>
      </w:r>
      <w:r w:rsidR="00FE56E6" w:rsidRPr="00926810">
        <w:rPr>
          <w:rFonts w:cs="Arial"/>
          <w:lang w:val="en-US"/>
        </w:rPr>
        <w:t xml:space="preserve">. </w:t>
      </w:r>
      <w:r w:rsidRPr="00926810">
        <w:rPr>
          <w:rFonts w:cs="Arial"/>
          <w:u w:val="single"/>
        </w:rPr>
        <w:t>Administración de la Producción y las Operaciones.</w:t>
      </w:r>
      <w:r w:rsidR="002C695F" w:rsidRPr="00926810">
        <w:rPr>
          <w:rFonts w:cs="Arial"/>
        </w:rPr>
        <w:t xml:space="preserve"> </w:t>
      </w:r>
      <w:r w:rsidRPr="00926810">
        <w:rPr>
          <w:rFonts w:cs="Arial"/>
        </w:rPr>
        <w:t>Editorial Prentice Hall. Cuarta Edición.</w:t>
      </w:r>
    </w:p>
    <w:p w14:paraId="130E1FB4" w14:textId="77777777" w:rsidR="007D3248" w:rsidRPr="00926810" w:rsidRDefault="007D3248" w:rsidP="007D3248">
      <w:pPr>
        <w:numPr>
          <w:ilvl w:val="0"/>
          <w:numId w:val="1"/>
        </w:numPr>
        <w:spacing w:after="0" w:line="240" w:lineRule="auto"/>
        <w:jc w:val="both"/>
        <w:rPr>
          <w:rFonts w:cs="Arial"/>
          <w:b/>
        </w:rPr>
      </w:pPr>
      <w:r w:rsidRPr="00926810">
        <w:rPr>
          <w:rFonts w:cs="Arial"/>
          <w:b/>
        </w:rPr>
        <w:t>Chase – Jacobs. 2014</w:t>
      </w:r>
      <w:r w:rsidR="00FE56E6" w:rsidRPr="00926810">
        <w:rPr>
          <w:rFonts w:cs="Arial"/>
          <w:b/>
        </w:rPr>
        <w:t>.</w:t>
      </w:r>
      <w:r w:rsidRPr="00926810">
        <w:rPr>
          <w:rFonts w:cs="Arial"/>
          <w:b/>
        </w:rPr>
        <w:t xml:space="preserve"> </w:t>
      </w:r>
      <w:r w:rsidRPr="00926810">
        <w:rPr>
          <w:rFonts w:cs="Arial"/>
          <w:b/>
          <w:u w:val="single"/>
        </w:rPr>
        <w:t>Administración de Operaciones. Producción y Cadena de Suministro</w:t>
      </w:r>
      <w:r w:rsidRPr="00926810">
        <w:rPr>
          <w:rFonts w:cs="Arial"/>
          <w:b/>
        </w:rPr>
        <w:t xml:space="preserve">. </w:t>
      </w:r>
      <w:r w:rsidR="002C695F" w:rsidRPr="00926810">
        <w:rPr>
          <w:rFonts w:cs="Arial"/>
          <w:b/>
        </w:rPr>
        <w:t>Décimo tercera</w:t>
      </w:r>
      <w:r w:rsidRPr="00926810">
        <w:rPr>
          <w:rFonts w:cs="Arial"/>
          <w:b/>
        </w:rPr>
        <w:t xml:space="preserve"> Edición. Editorial, Mc. Graw Hill. </w:t>
      </w:r>
    </w:p>
    <w:p w14:paraId="1FE2F484" w14:textId="77777777" w:rsidR="007D3248" w:rsidRPr="00926810" w:rsidRDefault="007D3248" w:rsidP="007D3248">
      <w:pPr>
        <w:numPr>
          <w:ilvl w:val="0"/>
          <w:numId w:val="1"/>
        </w:numPr>
        <w:spacing w:after="0" w:line="240" w:lineRule="auto"/>
        <w:jc w:val="both"/>
        <w:rPr>
          <w:rFonts w:cs="Arial"/>
          <w:b/>
        </w:rPr>
      </w:pPr>
      <w:r w:rsidRPr="00926810">
        <w:rPr>
          <w:rFonts w:cs="Arial"/>
        </w:rPr>
        <w:t>Chase – Jacobs – Aquilano. 2009</w:t>
      </w:r>
      <w:r w:rsidR="00FE56E6" w:rsidRPr="00926810">
        <w:rPr>
          <w:rFonts w:cs="Arial"/>
        </w:rPr>
        <w:t>.</w:t>
      </w:r>
      <w:r w:rsidRPr="00926810">
        <w:rPr>
          <w:rFonts w:cs="Arial"/>
        </w:rPr>
        <w:t xml:space="preserve"> </w:t>
      </w:r>
      <w:r w:rsidRPr="00926810">
        <w:rPr>
          <w:rFonts w:cs="Arial"/>
          <w:u w:val="single"/>
        </w:rPr>
        <w:t>Administración de la Producción y Operaciones, para una ventaja competitiva</w:t>
      </w:r>
      <w:r w:rsidRPr="00926810">
        <w:rPr>
          <w:rFonts w:cs="Arial"/>
        </w:rPr>
        <w:t>. Duodécima Edición. Editorial, Mc. Graw Hill</w:t>
      </w:r>
      <w:r w:rsidRPr="00926810">
        <w:rPr>
          <w:rFonts w:cs="Arial"/>
          <w:b/>
        </w:rPr>
        <w:t xml:space="preserve">. </w:t>
      </w:r>
    </w:p>
    <w:p w14:paraId="60CB214D" w14:textId="77777777" w:rsidR="0037067F" w:rsidRPr="00926810" w:rsidRDefault="0037067F" w:rsidP="007D3248">
      <w:pPr>
        <w:numPr>
          <w:ilvl w:val="0"/>
          <w:numId w:val="1"/>
        </w:numPr>
        <w:spacing w:after="0" w:line="240" w:lineRule="auto"/>
        <w:jc w:val="both"/>
        <w:rPr>
          <w:rFonts w:cs="Arial"/>
          <w:b/>
        </w:rPr>
      </w:pPr>
      <w:r w:rsidRPr="00926810">
        <w:rPr>
          <w:rFonts w:cs="Arial"/>
          <w:b/>
        </w:rPr>
        <w:t xml:space="preserve">Chiavenato, Idalberto,  </w:t>
      </w:r>
      <w:proofErr w:type="spellStart"/>
      <w:r w:rsidRPr="00926810">
        <w:rPr>
          <w:rFonts w:cs="Arial"/>
          <w:b/>
        </w:rPr>
        <w:t>Sapiro</w:t>
      </w:r>
      <w:proofErr w:type="spellEnd"/>
      <w:r w:rsidRPr="00926810">
        <w:rPr>
          <w:rFonts w:cs="Arial"/>
          <w:b/>
        </w:rPr>
        <w:t xml:space="preserve"> Arao. </w:t>
      </w:r>
      <w:r w:rsidRPr="00926810">
        <w:rPr>
          <w:rFonts w:cs="Arial"/>
          <w:b/>
          <w:u w:val="single"/>
        </w:rPr>
        <w:t xml:space="preserve">Planeación Estratégica. Fundamentos y aplicaciones. </w:t>
      </w:r>
      <w:r w:rsidRPr="00926810">
        <w:rPr>
          <w:rFonts w:cs="Arial"/>
          <w:b/>
        </w:rPr>
        <w:t xml:space="preserve"> Tercera edición. Editorial Mc Graw Hill </w:t>
      </w:r>
      <w:proofErr w:type="spellStart"/>
      <w:r w:rsidRPr="00926810">
        <w:rPr>
          <w:rFonts w:cs="Arial"/>
          <w:b/>
        </w:rPr>
        <w:t>Education</w:t>
      </w:r>
      <w:proofErr w:type="spellEnd"/>
      <w:r w:rsidRPr="00926810">
        <w:rPr>
          <w:rFonts w:cs="Arial"/>
          <w:b/>
        </w:rPr>
        <w:t>.</w:t>
      </w:r>
    </w:p>
    <w:p w14:paraId="6BC96D66" w14:textId="77777777" w:rsidR="007D3248" w:rsidRPr="00926810" w:rsidRDefault="007D3248" w:rsidP="007D3248">
      <w:pPr>
        <w:numPr>
          <w:ilvl w:val="0"/>
          <w:numId w:val="1"/>
        </w:numPr>
        <w:spacing w:after="0" w:line="240" w:lineRule="auto"/>
        <w:jc w:val="both"/>
        <w:rPr>
          <w:rFonts w:cs="Arial"/>
        </w:rPr>
      </w:pPr>
      <w:r w:rsidRPr="00926810">
        <w:rPr>
          <w:rFonts w:cs="Arial"/>
        </w:rPr>
        <w:t xml:space="preserve">Domínguez Machuca, José Antonio y otros. 1995. </w:t>
      </w:r>
      <w:r w:rsidRPr="00926810">
        <w:rPr>
          <w:rFonts w:cs="Arial"/>
          <w:u w:val="single"/>
        </w:rPr>
        <w:t>Dirección de Operaciones. Aspectos Tácticos y Operativos en la Producción y Servicios.</w:t>
      </w:r>
      <w:r w:rsidRPr="00926810">
        <w:rPr>
          <w:rFonts w:cs="Arial"/>
        </w:rPr>
        <w:t xml:space="preserve"> Editorial Mc. Graw Hill. </w:t>
      </w:r>
    </w:p>
    <w:p w14:paraId="2976C782" w14:textId="77777777" w:rsidR="007D3248" w:rsidRPr="00926810" w:rsidRDefault="007D3248" w:rsidP="007D3248">
      <w:pPr>
        <w:numPr>
          <w:ilvl w:val="0"/>
          <w:numId w:val="1"/>
        </w:numPr>
        <w:spacing w:after="0" w:line="240" w:lineRule="auto"/>
        <w:jc w:val="both"/>
        <w:rPr>
          <w:rFonts w:cs="Arial"/>
        </w:rPr>
      </w:pPr>
      <w:r w:rsidRPr="00926810">
        <w:rPr>
          <w:rFonts w:cs="Arial"/>
        </w:rPr>
        <w:t>Heizer, Jay &amp; Render Barry. 2009</w:t>
      </w:r>
      <w:r w:rsidR="00FE56E6" w:rsidRPr="00926810">
        <w:rPr>
          <w:rFonts w:cs="Arial"/>
        </w:rPr>
        <w:t>.</w:t>
      </w:r>
      <w:r w:rsidRPr="00926810">
        <w:rPr>
          <w:rFonts w:cs="Arial"/>
        </w:rPr>
        <w:t xml:space="preserve"> </w:t>
      </w:r>
      <w:r w:rsidRPr="00926810">
        <w:rPr>
          <w:rFonts w:cs="Arial"/>
          <w:u w:val="single"/>
        </w:rPr>
        <w:t>Principios de Administración de Operaciones.</w:t>
      </w:r>
      <w:r w:rsidRPr="00926810">
        <w:rPr>
          <w:rFonts w:cs="Arial"/>
        </w:rPr>
        <w:t xml:space="preserve"> Séptima Edición. Editorial Pearson Prentice Hall. </w:t>
      </w:r>
    </w:p>
    <w:p w14:paraId="4CD09DF8" w14:textId="77777777" w:rsidR="007D3248" w:rsidRPr="00926810" w:rsidRDefault="007D3248" w:rsidP="007D3248">
      <w:pPr>
        <w:numPr>
          <w:ilvl w:val="0"/>
          <w:numId w:val="1"/>
        </w:numPr>
        <w:spacing w:after="0" w:line="240" w:lineRule="auto"/>
        <w:jc w:val="both"/>
        <w:rPr>
          <w:rFonts w:cs="Arial"/>
        </w:rPr>
      </w:pPr>
      <w:proofErr w:type="spellStart"/>
      <w:r w:rsidRPr="00926810">
        <w:rPr>
          <w:rFonts w:cs="Arial"/>
        </w:rPr>
        <w:t>Krajewski</w:t>
      </w:r>
      <w:proofErr w:type="spellEnd"/>
      <w:r w:rsidRPr="00926810">
        <w:rPr>
          <w:rFonts w:cs="Arial"/>
        </w:rPr>
        <w:t xml:space="preserve">, Lee J. y Larry P.  2000. </w:t>
      </w:r>
      <w:proofErr w:type="spellStart"/>
      <w:r w:rsidRPr="00926810">
        <w:rPr>
          <w:rFonts w:cs="Arial"/>
        </w:rPr>
        <w:t>Ritzman</w:t>
      </w:r>
      <w:proofErr w:type="spellEnd"/>
      <w:r w:rsidRPr="00926810">
        <w:rPr>
          <w:rFonts w:cs="Arial"/>
        </w:rPr>
        <w:t xml:space="preserve">. </w:t>
      </w:r>
      <w:r w:rsidRPr="00926810">
        <w:rPr>
          <w:rFonts w:cs="Arial"/>
          <w:u w:val="single"/>
        </w:rPr>
        <w:t>Administración de Operaciones, Estrategias y Análisis,</w:t>
      </w:r>
      <w:r w:rsidRPr="00926810">
        <w:rPr>
          <w:rFonts w:cs="Arial"/>
        </w:rPr>
        <w:t xml:space="preserve"> Quinta Edición. Editorial, Prentice Hall. </w:t>
      </w:r>
    </w:p>
    <w:p w14:paraId="7A490177" w14:textId="77777777" w:rsidR="007D3248" w:rsidRPr="00926810" w:rsidRDefault="007D3248" w:rsidP="007D3248">
      <w:pPr>
        <w:numPr>
          <w:ilvl w:val="0"/>
          <w:numId w:val="1"/>
        </w:numPr>
        <w:spacing w:after="0" w:line="240" w:lineRule="auto"/>
        <w:jc w:val="both"/>
        <w:rPr>
          <w:rFonts w:cs="Arial"/>
        </w:rPr>
      </w:pPr>
      <w:proofErr w:type="spellStart"/>
      <w:r w:rsidRPr="00926810">
        <w:rPr>
          <w:rFonts w:cs="Arial"/>
        </w:rPr>
        <w:t>Lockyer</w:t>
      </w:r>
      <w:proofErr w:type="spellEnd"/>
      <w:r w:rsidRPr="00926810">
        <w:rPr>
          <w:rFonts w:cs="Arial"/>
        </w:rPr>
        <w:t>, Keith.  1998</w:t>
      </w:r>
      <w:r w:rsidR="00FE56E6" w:rsidRPr="00926810">
        <w:rPr>
          <w:rFonts w:cs="Arial"/>
        </w:rPr>
        <w:t>.</w:t>
      </w:r>
      <w:r w:rsidRPr="00926810">
        <w:rPr>
          <w:rFonts w:cs="Arial"/>
        </w:rPr>
        <w:t xml:space="preserve"> </w:t>
      </w:r>
      <w:r w:rsidRPr="00926810">
        <w:rPr>
          <w:rFonts w:cs="Arial"/>
          <w:u w:val="single"/>
        </w:rPr>
        <w:t>La Producción Industrial. Su Administración.</w:t>
      </w:r>
      <w:r w:rsidRPr="00926810">
        <w:rPr>
          <w:rFonts w:cs="Arial"/>
        </w:rPr>
        <w:t xml:space="preserve"> Editorial Alfa Omega. </w:t>
      </w:r>
    </w:p>
    <w:p w14:paraId="5DCA3248" w14:textId="77777777" w:rsidR="007D3248" w:rsidRPr="00926810" w:rsidRDefault="007D3248" w:rsidP="007D3248">
      <w:pPr>
        <w:numPr>
          <w:ilvl w:val="0"/>
          <w:numId w:val="1"/>
        </w:numPr>
        <w:spacing w:after="0" w:line="240" w:lineRule="auto"/>
        <w:jc w:val="both"/>
        <w:rPr>
          <w:rFonts w:cs="Arial"/>
        </w:rPr>
      </w:pPr>
      <w:proofErr w:type="spellStart"/>
      <w:r w:rsidRPr="00926810">
        <w:rPr>
          <w:rFonts w:cs="Arial"/>
        </w:rPr>
        <w:t>Mize</w:t>
      </w:r>
      <w:proofErr w:type="spellEnd"/>
      <w:r w:rsidRPr="00926810">
        <w:rPr>
          <w:rFonts w:cs="Arial"/>
        </w:rPr>
        <w:t>, White y Brooks</w:t>
      </w:r>
      <w:r w:rsidR="00FE56E6" w:rsidRPr="00926810">
        <w:rPr>
          <w:rFonts w:cs="Arial"/>
        </w:rPr>
        <w:t>.</w:t>
      </w:r>
      <w:r w:rsidRPr="00926810">
        <w:rPr>
          <w:rFonts w:cs="Arial"/>
        </w:rPr>
        <w:t xml:space="preserve"> 1991</w:t>
      </w:r>
      <w:r w:rsidR="00FE56E6" w:rsidRPr="00926810">
        <w:rPr>
          <w:rFonts w:cs="Arial"/>
        </w:rPr>
        <w:t>.</w:t>
      </w:r>
      <w:r w:rsidRPr="00926810">
        <w:rPr>
          <w:rFonts w:cs="Arial"/>
        </w:rPr>
        <w:t xml:space="preserve"> </w:t>
      </w:r>
      <w:r w:rsidRPr="00926810">
        <w:rPr>
          <w:rFonts w:cs="Arial"/>
          <w:u w:val="single"/>
        </w:rPr>
        <w:t>Planificación y Control de Operaciones,</w:t>
      </w:r>
      <w:r w:rsidRPr="00926810">
        <w:rPr>
          <w:rFonts w:cs="Arial"/>
        </w:rPr>
        <w:t xml:space="preserve"> Editorial Prentice Hall, </w:t>
      </w:r>
    </w:p>
    <w:p w14:paraId="30F7DE55" w14:textId="77777777" w:rsidR="00FF69AF" w:rsidRPr="00926810" w:rsidRDefault="00FF69AF" w:rsidP="00FF69AF">
      <w:pPr>
        <w:numPr>
          <w:ilvl w:val="0"/>
          <w:numId w:val="1"/>
        </w:numPr>
        <w:spacing w:after="0" w:line="240" w:lineRule="auto"/>
        <w:jc w:val="both"/>
        <w:rPr>
          <w:rFonts w:cs="Arial"/>
          <w:b/>
        </w:rPr>
      </w:pPr>
      <w:r w:rsidRPr="00926810">
        <w:rPr>
          <w:rFonts w:cs="Arial"/>
          <w:b/>
        </w:rPr>
        <w:t xml:space="preserve">Render Barry &amp; </w:t>
      </w:r>
      <w:proofErr w:type="spellStart"/>
      <w:r w:rsidRPr="00926810">
        <w:rPr>
          <w:rFonts w:cs="Arial"/>
          <w:b/>
        </w:rPr>
        <w:t>HeizerJay</w:t>
      </w:r>
      <w:proofErr w:type="spellEnd"/>
      <w:r w:rsidRPr="00926810">
        <w:rPr>
          <w:rFonts w:cs="Arial"/>
          <w:b/>
        </w:rPr>
        <w:t xml:space="preserve">. 2014, </w:t>
      </w:r>
      <w:r w:rsidRPr="00926810">
        <w:rPr>
          <w:rFonts w:cs="Arial"/>
          <w:b/>
          <w:u w:val="single"/>
        </w:rPr>
        <w:t>Principios de Administración de Operaciones.</w:t>
      </w:r>
      <w:r w:rsidRPr="00926810">
        <w:rPr>
          <w:rFonts w:cs="Arial"/>
          <w:b/>
        </w:rPr>
        <w:t xml:space="preserve"> Novena Edición.  Editorial Pearson </w:t>
      </w:r>
      <w:proofErr w:type="spellStart"/>
      <w:r w:rsidRPr="00926810">
        <w:rPr>
          <w:rFonts w:cs="Arial"/>
          <w:b/>
        </w:rPr>
        <w:t>Education</w:t>
      </w:r>
      <w:proofErr w:type="spellEnd"/>
      <w:r w:rsidRPr="00926810">
        <w:rPr>
          <w:rFonts w:cs="Arial"/>
          <w:b/>
        </w:rPr>
        <w:t xml:space="preserve">. </w:t>
      </w:r>
    </w:p>
    <w:p w14:paraId="3019251E" w14:textId="77777777" w:rsidR="007D3248" w:rsidRPr="00926810" w:rsidRDefault="007D3248" w:rsidP="007D3248">
      <w:pPr>
        <w:numPr>
          <w:ilvl w:val="0"/>
          <w:numId w:val="1"/>
        </w:numPr>
        <w:spacing w:after="0" w:line="240" w:lineRule="auto"/>
        <w:jc w:val="both"/>
        <w:rPr>
          <w:rFonts w:cs="Arial"/>
        </w:rPr>
      </w:pPr>
      <w:proofErr w:type="spellStart"/>
      <w:r w:rsidRPr="00926810">
        <w:rPr>
          <w:rFonts w:cs="Arial"/>
        </w:rPr>
        <w:t>Schoeder</w:t>
      </w:r>
      <w:proofErr w:type="spellEnd"/>
      <w:r w:rsidRPr="00926810">
        <w:rPr>
          <w:rFonts w:cs="Arial"/>
        </w:rPr>
        <w:t>, Roger.  2004</w:t>
      </w:r>
      <w:r w:rsidR="00FE56E6" w:rsidRPr="00926810">
        <w:rPr>
          <w:rFonts w:cs="Arial"/>
        </w:rPr>
        <w:t xml:space="preserve">. </w:t>
      </w:r>
      <w:r w:rsidRPr="00926810">
        <w:rPr>
          <w:rFonts w:cs="Arial"/>
          <w:u w:val="single"/>
        </w:rPr>
        <w:t>Administración de Operaciones.</w:t>
      </w:r>
      <w:r w:rsidRPr="00926810">
        <w:rPr>
          <w:rFonts w:cs="Arial"/>
        </w:rPr>
        <w:t xml:space="preserve"> Editorial Mc. Graw Hill. </w:t>
      </w:r>
    </w:p>
    <w:p w14:paraId="4FB1B941" w14:textId="77777777" w:rsidR="00926810" w:rsidRDefault="00926810" w:rsidP="007D3248">
      <w:pPr>
        <w:jc w:val="both"/>
        <w:rPr>
          <w:rFonts w:cs="Arial"/>
          <w:sz w:val="20"/>
          <w:szCs w:val="20"/>
        </w:rPr>
      </w:pPr>
    </w:p>
    <w:p w14:paraId="701CC5C8" w14:textId="77777777" w:rsidR="007D3248" w:rsidRPr="008606BD" w:rsidRDefault="007D3248" w:rsidP="007D3248">
      <w:pPr>
        <w:jc w:val="both"/>
        <w:rPr>
          <w:rFonts w:cs="Arial"/>
          <w:sz w:val="20"/>
          <w:szCs w:val="20"/>
        </w:rPr>
      </w:pPr>
      <w:r w:rsidRPr="008606BD">
        <w:rPr>
          <w:rFonts w:cs="Arial"/>
          <w:sz w:val="20"/>
          <w:szCs w:val="20"/>
        </w:rPr>
        <w:tab/>
      </w:r>
    </w:p>
    <w:p w14:paraId="1ADC7B53" w14:textId="77777777" w:rsidR="002C695F" w:rsidRDefault="002C695F" w:rsidP="007D3248">
      <w:pPr>
        <w:jc w:val="both"/>
        <w:rPr>
          <w:rFonts w:cs="Arial"/>
          <w:sz w:val="16"/>
          <w:szCs w:val="16"/>
        </w:rPr>
      </w:pPr>
    </w:p>
    <w:p w14:paraId="1773E7C3" w14:textId="77777777" w:rsidR="00250F25" w:rsidRPr="002C695F" w:rsidRDefault="00593C38" w:rsidP="002C695F">
      <w:pPr>
        <w:jc w:val="both"/>
        <w:rPr>
          <w:rFonts w:cs="Arial"/>
          <w:sz w:val="16"/>
          <w:szCs w:val="16"/>
        </w:rPr>
      </w:pPr>
      <w:r>
        <w:rPr>
          <w:rFonts w:cs="Arial"/>
          <w:sz w:val="16"/>
          <w:szCs w:val="16"/>
        </w:rPr>
        <w:t>Enero/2020</w:t>
      </w:r>
    </w:p>
    <w:sectPr w:rsidR="00250F25" w:rsidRPr="002C695F" w:rsidSect="008606BD">
      <w:pgSz w:w="12242" w:h="15842" w:code="1"/>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2D5D76"/>
    <w:multiLevelType w:val="hybridMultilevel"/>
    <w:tmpl w:val="91F286BE"/>
    <w:lvl w:ilvl="0" w:tplc="100A000F">
      <w:start w:val="1"/>
      <w:numFmt w:val="decimal"/>
      <w:lvlText w:val="%1."/>
      <w:lvlJc w:val="left"/>
      <w:pPr>
        <w:ind w:left="767" w:hanging="360"/>
      </w:pPr>
    </w:lvl>
    <w:lvl w:ilvl="1" w:tplc="100A0019" w:tentative="1">
      <w:start w:val="1"/>
      <w:numFmt w:val="lowerLetter"/>
      <w:lvlText w:val="%2."/>
      <w:lvlJc w:val="left"/>
      <w:pPr>
        <w:ind w:left="1487" w:hanging="360"/>
      </w:pPr>
    </w:lvl>
    <w:lvl w:ilvl="2" w:tplc="100A001B" w:tentative="1">
      <w:start w:val="1"/>
      <w:numFmt w:val="lowerRoman"/>
      <w:lvlText w:val="%3."/>
      <w:lvlJc w:val="right"/>
      <w:pPr>
        <w:ind w:left="2207" w:hanging="180"/>
      </w:pPr>
    </w:lvl>
    <w:lvl w:ilvl="3" w:tplc="100A000F" w:tentative="1">
      <w:start w:val="1"/>
      <w:numFmt w:val="decimal"/>
      <w:lvlText w:val="%4."/>
      <w:lvlJc w:val="left"/>
      <w:pPr>
        <w:ind w:left="2927" w:hanging="360"/>
      </w:pPr>
    </w:lvl>
    <w:lvl w:ilvl="4" w:tplc="100A0019" w:tentative="1">
      <w:start w:val="1"/>
      <w:numFmt w:val="lowerLetter"/>
      <w:lvlText w:val="%5."/>
      <w:lvlJc w:val="left"/>
      <w:pPr>
        <w:ind w:left="3647" w:hanging="360"/>
      </w:pPr>
    </w:lvl>
    <w:lvl w:ilvl="5" w:tplc="100A001B" w:tentative="1">
      <w:start w:val="1"/>
      <w:numFmt w:val="lowerRoman"/>
      <w:lvlText w:val="%6."/>
      <w:lvlJc w:val="right"/>
      <w:pPr>
        <w:ind w:left="4367" w:hanging="180"/>
      </w:pPr>
    </w:lvl>
    <w:lvl w:ilvl="6" w:tplc="100A000F" w:tentative="1">
      <w:start w:val="1"/>
      <w:numFmt w:val="decimal"/>
      <w:lvlText w:val="%7."/>
      <w:lvlJc w:val="left"/>
      <w:pPr>
        <w:ind w:left="5087" w:hanging="360"/>
      </w:pPr>
    </w:lvl>
    <w:lvl w:ilvl="7" w:tplc="100A0019" w:tentative="1">
      <w:start w:val="1"/>
      <w:numFmt w:val="lowerLetter"/>
      <w:lvlText w:val="%8."/>
      <w:lvlJc w:val="left"/>
      <w:pPr>
        <w:ind w:left="5807" w:hanging="360"/>
      </w:pPr>
    </w:lvl>
    <w:lvl w:ilvl="8" w:tplc="100A001B" w:tentative="1">
      <w:start w:val="1"/>
      <w:numFmt w:val="lowerRoman"/>
      <w:lvlText w:val="%9."/>
      <w:lvlJc w:val="right"/>
      <w:pPr>
        <w:ind w:left="6527" w:hanging="180"/>
      </w:pPr>
    </w:lvl>
  </w:abstractNum>
  <w:abstractNum w:abstractNumId="1" w15:restartNumberingAfterBreak="0">
    <w:nsid w:val="0E574BAB"/>
    <w:multiLevelType w:val="hybridMultilevel"/>
    <w:tmpl w:val="7A52332C"/>
    <w:lvl w:ilvl="0" w:tplc="44FE4438">
      <w:start w:val="1"/>
      <w:numFmt w:val="upperRoman"/>
      <w:lvlText w:val="%1."/>
      <w:lvlJc w:val="left"/>
      <w:pPr>
        <w:ind w:left="1080" w:hanging="72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19CF44EE"/>
    <w:multiLevelType w:val="hybridMultilevel"/>
    <w:tmpl w:val="B8261830"/>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 w15:restartNumberingAfterBreak="0">
    <w:nsid w:val="28A33968"/>
    <w:multiLevelType w:val="hybridMultilevel"/>
    <w:tmpl w:val="CCCC4104"/>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4" w15:restartNumberingAfterBreak="0">
    <w:nsid w:val="2ED2734A"/>
    <w:multiLevelType w:val="hybridMultilevel"/>
    <w:tmpl w:val="E91EE8F2"/>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5" w15:restartNumberingAfterBreak="0">
    <w:nsid w:val="31E905BC"/>
    <w:multiLevelType w:val="hybridMultilevel"/>
    <w:tmpl w:val="0226B05A"/>
    <w:lvl w:ilvl="0" w:tplc="7FC8B95E">
      <w:start w:val="1"/>
      <w:numFmt w:val="upperRoman"/>
      <w:lvlText w:val="%1."/>
      <w:lvlJc w:val="left"/>
      <w:pPr>
        <w:ind w:left="1080" w:hanging="72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6" w15:restartNumberingAfterBreak="0">
    <w:nsid w:val="383B79DE"/>
    <w:multiLevelType w:val="hybridMultilevel"/>
    <w:tmpl w:val="2C72701A"/>
    <w:lvl w:ilvl="0" w:tplc="73DC1F18">
      <w:start w:val="1"/>
      <w:numFmt w:val="upperRoman"/>
      <w:lvlText w:val="%1."/>
      <w:lvlJc w:val="left"/>
      <w:pPr>
        <w:ind w:left="1080" w:hanging="72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7" w15:restartNumberingAfterBreak="0">
    <w:nsid w:val="4BAF4534"/>
    <w:multiLevelType w:val="hybridMultilevel"/>
    <w:tmpl w:val="322ADFB0"/>
    <w:lvl w:ilvl="0" w:tplc="21368810">
      <w:start w:val="1"/>
      <w:numFmt w:val="upperRoman"/>
      <w:lvlText w:val="%1."/>
      <w:lvlJc w:val="left"/>
      <w:pPr>
        <w:ind w:left="1080" w:hanging="72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8" w15:restartNumberingAfterBreak="0">
    <w:nsid w:val="580D3953"/>
    <w:multiLevelType w:val="hybridMultilevel"/>
    <w:tmpl w:val="C65C6316"/>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9" w15:restartNumberingAfterBreak="0">
    <w:nsid w:val="622F73E2"/>
    <w:multiLevelType w:val="hybridMultilevel"/>
    <w:tmpl w:val="CD34F546"/>
    <w:lvl w:ilvl="0" w:tplc="BD5C29B6">
      <w:start w:val="1"/>
      <w:numFmt w:val="upperRoman"/>
      <w:lvlText w:val="%1."/>
      <w:lvlJc w:val="left"/>
      <w:pPr>
        <w:ind w:left="1080" w:hanging="72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0" w15:restartNumberingAfterBreak="0">
    <w:nsid w:val="6CAF3211"/>
    <w:multiLevelType w:val="hybridMultilevel"/>
    <w:tmpl w:val="F0D0F4B2"/>
    <w:lvl w:ilvl="0" w:tplc="09AEB662">
      <w:start w:val="1"/>
      <w:numFmt w:val="decimal"/>
      <w:lvlText w:val="%1."/>
      <w:lvlJc w:val="left"/>
      <w:pPr>
        <w:tabs>
          <w:tab w:val="num" w:pos="360"/>
        </w:tabs>
        <w:ind w:left="360" w:hanging="360"/>
      </w:pPr>
      <w:rPr>
        <w:rFonts w:hint="default"/>
        <w:b w:val="0"/>
        <w:i w:val="0"/>
        <w:sz w:val="22"/>
        <w:szCs w:val="22"/>
      </w:rPr>
    </w:lvl>
    <w:lvl w:ilvl="1" w:tplc="FCB0B16C">
      <w:start w:val="1"/>
      <w:numFmt w:val="lowerLetter"/>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1" w15:restartNumberingAfterBreak="0">
    <w:nsid w:val="730E43AF"/>
    <w:multiLevelType w:val="hybridMultilevel"/>
    <w:tmpl w:val="0AA84FB6"/>
    <w:lvl w:ilvl="0" w:tplc="64242D8E">
      <w:start w:val="1"/>
      <w:numFmt w:val="upperRoman"/>
      <w:lvlText w:val="%1."/>
      <w:lvlJc w:val="left"/>
      <w:pPr>
        <w:ind w:left="1080" w:hanging="72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10"/>
  </w:num>
  <w:num w:numId="2">
    <w:abstractNumId w:val="0"/>
  </w:num>
  <w:num w:numId="3">
    <w:abstractNumId w:val="8"/>
  </w:num>
  <w:num w:numId="4">
    <w:abstractNumId w:val="6"/>
  </w:num>
  <w:num w:numId="5">
    <w:abstractNumId w:val="11"/>
  </w:num>
  <w:num w:numId="6">
    <w:abstractNumId w:val="5"/>
  </w:num>
  <w:num w:numId="7">
    <w:abstractNumId w:val="7"/>
  </w:num>
  <w:num w:numId="8">
    <w:abstractNumId w:val="1"/>
  </w:num>
  <w:num w:numId="9">
    <w:abstractNumId w:val="3"/>
  </w:num>
  <w:num w:numId="10">
    <w:abstractNumId w:val="2"/>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3248"/>
    <w:rsid w:val="000B01DF"/>
    <w:rsid w:val="000D7446"/>
    <w:rsid w:val="00250F25"/>
    <w:rsid w:val="002C695F"/>
    <w:rsid w:val="0037067F"/>
    <w:rsid w:val="003A0BD3"/>
    <w:rsid w:val="00565EBF"/>
    <w:rsid w:val="00593C38"/>
    <w:rsid w:val="005B160A"/>
    <w:rsid w:val="006930CB"/>
    <w:rsid w:val="006B488F"/>
    <w:rsid w:val="00745097"/>
    <w:rsid w:val="007D3248"/>
    <w:rsid w:val="00861978"/>
    <w:rsid w:val="008C673B"/>
    <w:rsid w:val="00926810"/>
    <w:rsid w:val="00996029"/>
    <w:rsid w:val="009F352B"/>
    <w:rsid w:val="00A5293A"/>
    <w:rsid w:val="00AF62C5"/>
    <w:rsid w:val="00B12EBF"/>
    <w:rsid w:val="00BE16B6"/>
    <w:rsid w:val="00BF5D55"/>
    <w:rsid w:val="00D215C1"/>
    <w:rsid w:val="00EC38CB"/>
    <w:rsid w:val="00FE56E6"/>
    <w:rsid w:val="00FF69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4A001"/>
  <w15:chartTrackingRefBased/>
  <w15:docId w15:val="{FFD14767-5649-43C7-B075-2398C3CB6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3248"/>
    <w:pPr>
      <w:spacing w:after="200" w:line="276" w:lineRule="auto"/>
    </w:pPr>
    <w:rPr>
      <w:rFonts w:eastAsiaTheme="minorEastAsia"/>
      <w:lang w:val="es-GT"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7D3248"/>
    <w:pPr>
      <w:spacing w:after="0" w:line="240" w:lineRule="auto"/>
    </w:pPr>
    <w:rPr>
      <w:rFonts w:eastAsiaTheme="minorEastAsia"/>
      <w:lang w:val="es-GT" w:eastAsia="es-GT"/>
    </w:rPr>
  </w:style>
  <w:style w:type="table" w:styleId="Tablaconcuadrcula">
    <w:name w:val="Table Grid"/>
    <w:basedOn w:val="Tablanormal"/>
    <w:uiPriority w:val="59"/>
    <w:rsid w:val="007D3248"/>
    <w:pPr>
      <w:spacing w:after="0" w:line="240" w:lineRule="auto"/>
    </w:pPr>
    <w:rPr>
      <w:rFonts w:eastAsiaTheme="minorEastAsia"/>
      <w:lang w:val="es-GT" w:eastAsia="es-GT"/>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rrafodelista">
    <w:name w:val="List Paragraph"/>
    <w:basedOn w:val="Normal"/>
    <w:uiPriority w:val="34"/>
    <w:qFormat/>
    <w:rsid w:val="007D3248"/>
    <w:pPr>
      <w:ind w:left="720"/>
      <w:contextualSpacing/>
    </w:pPr>
  </w:style>
  <w:style w:type="character" w:styleId="Hipervnculo">
    <w:name w:val="Hyperlink"/>
    <w:basedOn w:val="Fuentedeprrafopredeter"/>
    <w:uiPriority w:val="99"/>
    <w:unhideWhenUsed/>
    <w:rsid w:val="007D3248"/>
    <w:rPr>
      <w:color w:val="0563C1" w:themeColor="hyperlink"/>
      <w:u w:val="single"/>
    </w:rPr>
  </w:style>
  <w:style w:type="paragraph" w:styleId="Textodeglobo">
    <w:name w:val="Balloon Text"/>
    <w:basedOn w:val="Normal"/>
    <w:link w:val="TextodegloboCar"/>
    <w:uiPriority w:val="99"/>
    <w:semiHidden/>
    <w:unhideWhenUsed/>
    <w:rsid w:val="0086197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1978"/>
    <w:rPr>
      <w:rFonts w:ascii="Segoe UI" w:eastAsiaTheme="minorEastAsia" w:hAnsi="Segoe UI" w:cs="Segoe UI"/>
      <w:sz w:val="18"/>
      <w:szCs w:val="18"/>
      <w:lang w:val="es-GT" w:eastAsia="es-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691</Words>
  <Characters>3806</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FSALAZAR</dc:creator>
  <cp:keywords/>
  <dc:description/>
  <cp:lastModifiedBy>Elisa Rojas</cp:lastModifiedBy>
  <cp:revision>2</cp:revision>
  <cp:lastPrinted>2019-01-19T02:02:00Z</cp:lastPrinted>
  <dcterms:created xsi:type="dcterms:W3CDTF">2020-02-04T14:10:00Z</dcterms:created>
  <dcterms:modified xsi:type="dcterms:W3CDTF">2020-02-04T14:10:00Z</dcterms:modified>
</cp:coreProperties>
</file>