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31" w:rsidRDefault="00517731" w:rsidP="00E8278C">
      <w:pPr>
        <w:contextualSpacing/>
        <w:jc w:val="center"/>
        <w:rPr>
          <w:rFonts w:ascii="Arial" w:hAnsi="Arial" w:cs="Arial"/>
          <w:b/>
          <w:sz w:val="28"/>
        </w:rPr>
      </w:pPr>
    </w:p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762274" w:rsidRDefault="00762274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</w:p>
    <w:p w:rsidR="009967F9" w:rsidRPr="00E8278C" w:rsidRDefault="002E35F9" w:rsidP="00B12250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>NOMBRE DEL CURSO</w:t>
      </w:r>
      <w:r w:rsidRPr="00762274">
        <w:rPr>
          <w:rFonts w:ascii="Arial" w:hAnsi="Arial" w:cs="Arial"/>
          <w:b/>
          <w:color w:val="FFFFFF" w:themeColor="background1"/>
        </w:rPr>
        <w:t xml:space="preserve">: </w:t>
      </w:r>
      <w:r w:rsidR="005B3AE9" w:rsidRPr="00762274">
        <w:rPr>
          <w:rFonts w:ascii="Arial" w:hAnsi="Arial" w:cs="Arial"/>
          <w:b/>
          <w:color w:val="FFFFFF" w:themeColor="background1"/>
        </w:rPr>
        <w:t xml:space="preserve"> </w:t>
      </w:r>
      <w:r w:rsidR="00B12250">
        <w:rPr>
          <w:rFonts w:ascii="Arial" w:hAnsi="Arial" w:cs="Arial"/>
          <w:b/>
          <w:color w:val="FFFFFF" w:themeColor="background1"/>
        </w:rPr>
        <w:t xml:space="preserve">SEMINARIO DE INTEGRACIÓN </w:t>
      </w:r>
      <w:proofErr w:type="gramStart"/>
      <w:r w:rsidR="00B12250">
        <w:rPr>
          <w:rFonts w:ascii="Arial" w:hAnsi="Arial" w:cs="Arial"/>
          <w:b/>
          <w:color w:val="FFFFFF" w:themeColor="background1"/>
        </w:rPr>
        <w:t>PROFESIONAL  ÁREA</w:t>
      </w:r>
      <w:proofErr w:type="gramEnd"/>
      <w:r w:rsidR="00B12250">
        <w:rPr>
          <w:rFonts w:ascii="Arial" w:hAnsi="Arial" w:cs="Arial"/>
          <w:b/>
          <w:color w:val="FFFFFF" w:themeColor="background1"/>
        </w:rPr>
        <w:t xml:space="preserve"> DE MERCADOTECNIA  </w:t>
      </w:r>
      <w:r w:rsidR="002B539F" w:rsidRPr="00E8278C">
        <w:rPr>
          <w:rFonts w:ascii="Arial" w:hAnsi="Arial" w:cs="Arial"/>
          <w:b/>
          <w:color w:val="FFFFFF" w:themeColor="background1"/>
        </w:rPr>
        <w:t>CICLO</w:t>
      </w:r>
      <w:r w:rsidR="002B539F" w:rsidRPr="00B12250">
        <w:rPr>
          <w:rFonts w:ascii="Arial" w:hAnsi="Arial" w:cs="Arial"/>
          <w:b/>
          <w:color w:val="FFFFFF" w:themeColor="background1"/>
        </w:rPr>
        <w:t xml:space="preserve">: </w:t>
      </w:r>
      <w:r w:rsidR="00762274" w:rsidRPr="00B12250">
        <w:rPr>
          <w:rFonts w:ascii="Arial" w:hAnsi="Arial" w:cs="Arial"/>
          <w:b/>
          <w:color w:val="FFFFFF" w:themeColor="background1"/>
        </w:rPr>
        <w:t xml:space="preserve">     </w:t>
      </w:r>
      <w:r w:rsidR="00D76D54" w:rsidRPr="00D76D54">
        <w:rPr>
          <w:rFonts w:ascii="Arial" w:hAnsi="Arial" w:cs="Arial"/>
          <w:b/>
          <w:color w:val="FFFFFF" w:themeColor="background1"/>
          <w:u w:val="single"/>
        </w:rPr>
        <w:t>Und</w:t>
      </w:r>
      <w:r w:rsidR="00B12250" w:rsidRPr="00D76D54">
        <w:rPr>
          <w:rFonts w:ascii="Arial" w:hAnsi="Arial" w:cs="Arial"/>
          <w:b/>
          <w:color w:val="FFFFFF" w:themeColor="background1"/>
          <w:u w:val="single"/>
        </w:rPr>
        <w:t>écimo</w:t>
      </w:r>
      <w:r w:rsidR="00B12250" w:rsidRPr="00B12250">
        <w:rPr>
          <w:rFonts w:ascii="Arial" w:hAnsi="Arial" w:cs="Arial"/>
          <w:b/>
          <w:color w:val="FFFFFF" w:themeColor="background1"/>
        </w:rPr>
        <w:t xml:space="preserve">                        </w:t>
      </w:r>
      <w:r w:rsidR="00762274" w:rsidRPr="00B12250">
        <w:rPr>
          <w:rFonts w:ascii="Arial" w:hAnsi="Arial" w:cs="Arial"/>
          <w:b/>
          <w:color w:val="FFFFFF" w:themeColor="background1"/>
        </w:rPr>
        <w:t xml:space="preserve">CODIGO:  </w:t>
      </w:r>
      <w:r w:rsidR="00B12250" w:rsidRPr="00D76D54">
        <w:rPr>
          <w:rFonts w:ascii="Arial" w:hAnsi="Arial" w:cs="Arial"/>
          <w:b/>
          <w:color w:val="FFFFFF" w:themeColor="background1"/>
          <w:u w:val="single"/>
        </w:rPr>
        <w:t>11296</w:t>
      </w:r>
      <w:r w:rsidRPr="00B12250">
        <w:rPr>
          <w:rFonts w:ascii="Arial" w:hAnsi="Arial" w:cs="Arial"/>
          <w:b/>
          <w:color w:val="FFFFFF" w:themeColor="background1"/>
        </w:rPr>
        <w:tab/>
      </w:r>
      <w:r w:rsidR="00B12250" w:rsidRPr="00B12250">
        <w:rPr>
          <w:rFonts w:ascii="Arial" w:hAnsi="Arial" w:cs="Arial"/>
          <w:b/>
          <w:color w:val="FFFFFF" w:themeColor="background1"/>
        </w:rPr>
        <w:t xml:space="preserve">                                  </w:t>
      </w:r>
      <w:r w:rsidR="009967F9" w:rsidRPr="00B12250">
        <w:rPr>
          <w:rFonts w:ascii="Arial" w:hAnsi="Arial" w:cs="Arial"/>
          <w:b/>
          <w:color w:val="FFFFFF" w:themeColor="background1"/>
        </w:rPr>
        <w:t xml:space="preserve">AÑO: </w:t>
      </w:r>
      <w:r w:rsidR="00762274" w:rsidRPr="00B12250">
        <w:rPr>
          <w:rFonts w:ascii="Arial" w:hAnsi="Arial" w:cs="Arial"/>
          <w:b/>
          <w:color w:val="FFFFFF" w:themeColor="background1"/>
        </w:rPr>
        <w:t xml:space="preserve">   </w:t>
      </w:r>
      <w:r w:rsidR="00A8048C">
        <w:rPr>
          <w:rFonts w:ascii="Arial" w:hAnsi="Arial" w:cs="Arial"/>
          <w:b/>
          <w:color w:val="FFFFFF" w:themeColor="background1"/>
          <w:u w:val="single"/>
        </w:rPr>
        <w:t>2020</w:t>
      </w:r>
      <w:bookmarkStart w:id="0" w:name="_GoBack"/>
      <w:bookmarkEnd w:id="0"/>
    </w:p>
    <w:p w:rsidR="00D76D54" w:rsidRDefault="00D76D54" w:rsidP="00D76D54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</w:p>
    <w:p w:rsidR="00762274" w:rsidRDefault="002E35F9" w:rsidP="00D76D54">
      <w:pPr>
        <w:shd w:val="clear" w:color="auto" w:fill="002060"/>
        <w:spacing w:line="360" w:lineRule="auto"/>
        <w:contextualSpacing/>
        <w:rPr>
          <w:rFonts w:ascii="Arial" w:hAnsi="Arial" w:cs="Arial"/>
          <w:sz w:val="32"/>
          <w:szCs w:val="32"/>
        </w:rPr>
      </w:pPr>
      <w:r w:rsidRPr="00E8278C">
        <w:rPr>
          <w:rFonts w:ascii="Arial" w:hAnsi="Arial" w:cs="Arial"/>
          <w:b/>
          <w:color w:val="FFFFFF" w:themeColor="background1"/>
        </w:rPr>
        <w:t>NOMBRE DEL</w:t>
      </w:r>
      <w:r w:rsidR="00F74E52">
        <w:rPr>
          <w:rFonts w:ascii="Arial" w:hAnsi="Arial" w:cs="Arial"/>
          <w:b/>
          <w:color w:val="FFFFFF" w:themeColor="background1"/>
        </w:rPr>
        <w:t xml:space="preserve"> </w:t>
      </w:r>
      <w:r w:rsidRPr="00E8278C">
        <w:rPr>
          <w:rFonts w:ascii="Arial" w:hAnsi="Arial" w:cs="Arial"/>
          <w:b/>
          <w:color w:val="FFFFFF" w:themeColor="background1"/>
        </w:rPr>
        <w:t>DOCENTE:</w:t>
      </w:r>
      <w:r w:rsidR="00762274">
        <w:rPr>
          <w:rFonts w:ascii="Arial" w:hAnsi="Arial" w:cs="Arial"/>
          <w:b/>
          <w:color w:val="FFFFFF" w:themeColor="background1"/>
        </w:rPr>
        <w:t xml:space="preserve">      </w:t>
      </w:r>
      <w:r w:rsidR="00762274">
        <w:rPr>
          <w:rFonts w:ascii="Arial" w:hAnsi="Arial" w:cs="Arial"/>
          <w:sz w:val="32"/>
          <w:szCs w:val="32"/>
        </w:rPr>
        <w:t xml:space="preserve">Lic. </w:t>
      </w:r>
      <w:r w:rsidR="00F74E52">
        <w:rPr>
          <w:rFonts w:ascii="Arial" w:hAnsi="Arial" w:cs="Arial"/>
          <w:sz w:val="32"/>
          <w:szCs w:val="32"/>
        </w:rPr>
        <w:t xml:space="preserve">Erick Orlando Rodríguez </w:t>
      </w:r>
    </w:p>
    <w:p w:rsidR="00762274" w:rsidRDefault="00762274" w:rsidP="00762274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8C7516" w:rsidRPr="008C7516" w:rsidRDefault="008C7516" w:rsidP="008C7516">
      <w:pPr>
        <w:ind w:left="708" w:right="290" w:firstLine="1"/>
        <w:rPr>
          <w:rFonts w:ascii="Arial" w:hAnsi="Arial" w:cs="Arial"/>
        </w:rPr>
      </w:pPr>
      <w:r w:rsidRPr="008C7516">
        <w:rPr>
          <w:rFonts w:ascii="Arial" w:hAnsi="Arial" w:cs="Arial"/>
        </w:rPr>
        <w:t>El Seminario d</w:t>
      </w:r>
      <w:r>
        <w:rPr>
          <w:rFonts w:ascii="Arial" w:hAnsi="Arial" w:cs="Arial"/>
        </w:rPr>
        <w:t xml:space="preserve">e Integración Profesional es una </w:t>
      </w:r>
      <w:r w:rsidRPr="008C7516">
        <w:rPr>
          <w:rFonts w:ascii="Arial" w:hAnsi="Arial" w:cs="Arial"/>
        </w:rPr>
        <w:t>asignatura del onceavo semestre que integra los conocimientos de las cinco áreas que conforman la carrera de Administración de Empresas: Mercadotecnia, Métodos Cuantitativos, Administración Financiera, Administración de Operaciones y Administración.</w:t>
      </w:r>
    </w:p>
    <w:p w:rsidR="00517731" w:rsidRDefault="00517731" w:rsidP="00E8278C">
      <w:pPr>
        <w:ind w:left="709"/>
        <w:contextualSpacing/>
        <w:rPr>
          <w:rFonts w:ascii="Arial" w:hAnsi="Arial" w:cs="Arial"/>
          <w:b/>
        </w:rPr>
      </w:pP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8C29D2" w:rsidRDefault="008C29D2" w:rsidP="008C29D2">
      <w:pPr>
        <w:pStyle w:val="Textoindependiente"/>
        <w:ind w:left="1080" w:right="290"/>
      </w:pPr>
    </w:p>
    <w:p w:rsidR="008C29D2" w:rsidRDefault="008C29D2" w:rsidP="008C29D2">
      <w:pPr>
        <w:pStyle w:val="Textoindependiente"/>
        <w:ind w:left="708" w:right="290"/>
      </w:pPr>
      <w:r>
        <w:t>El principal objetivo del Seminario de Integración Profesional es fortalecer en el estudiante los conocimientos adquiridos a lo largo de la carrera en las cinco áreas.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8D0FBB" w:rsidRDefault="008D0FBB" w:rsidP="008D0FBB">
      <w:pPr>
        <w:ind w:left="709"/>
        <w:contextualSpacing/>
        <w:rPr>
          <w:rFonts w:ascii="Arial" w:hAnsi="Arial" w:cs="Arial"/>
          <w:b/>
        </w:rPr>
      </w:pPr>
    </w:p>
    <w:p w:rsidR="008C29D2" w:rsidRDefault="008C29D2" w:rsidP="008C29D2">
      <w:pPr>
        <w:pStyle w:val="Textoindependiente"/>
        <w:ind w:left="708" w:right="290"/>
      </w:pPr>
      <w:r>
        <w:t>El objetivo específico es fortalecer el conocimiento del estudiante de Administración de Empresas en el área de mercadotecnia previo a concluir pensum de estudios.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B12250" w:rsidRDefault="00B12250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B12250" w:rsidRDefault="00B12250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lastRenderedPageBreak/>
        <w:t>PROGRAMACIÓN</w:t>
      </w:r>
    </w:p>
    <w:p w:rsidR="001C7EB0" w:rsidRDefault="001C7EB0" w:rsidP="007F22A6">
      <w:pPr>
        <w:rPr>
          <w:rFonts w:ascii="Arial" w:hAnsi="Arial" w:cs="Arial"/>
          <w:b/>
        </w:rPr>
      </w:pPr>
    </w:p>
    <w:p w:rsidR="000D383C" w:rsidRDefault="000D383C" w:rsidP="007F22A6">
      <w:pPr>
        <w:rPr>
          <w:rFonts w:ascii="Arial" w:hAnsi="Arial" w:cs="Arial"/>
          <w:b/>
        </w:rPr>
      </w:pPr>
    </w:p>
    <w:p w:rsidR="000D383C" w:rsidRPr="000D383C" w:rsidRDefault="000D383C" w:rsidP="007F22A6">
      <w:pPr>
        <w:rPr>
          <w:rFonts w:ascii="Arial" w:hAnsi="Arial" w:cs="Arial"/>
          <w:b/>
          <w:sz w:val="28"/>
          <w:szCs w:val="28"/>
        </w:rPr>
      </w:pPr>
      <w:r w:rsidRPr="000D383C">
        <w:rPr>
          <w:rFonts w:ascii="Arial" w:hAnsi="Arial" w:cs="Arial"/>
          <w:b/>
          <w:sz w:val="28"/>
          <w:szCs w:val="28"/>
        </w:rPr>
        <w:t>UNIDAD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3168"/>
        <w:gridCol w:w="2145"/>
        <w:gridCol w:w="2046"/>
        <w:gridCol w:w="1727"/>
      </w:tblGrid>
      <w:tr w:rsidR="007F22A6" w:rsidRPr="007F22A6" w:rsidTr="007F22A6">
        <w:trPr>
          <w:trHeight w:val="1060"/>
        </w:trPr>
        <w:tc>
          <w:tcPr>
            <w:tcW w:w="952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OBJETIVOS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LA UNIDAD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1680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TEMAS Y SUBTEMAS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DE LA UNIDAD</w:t>
            </w:r>
          </w:p>
        </w:tc>
        <w:tc>
          <w:tcPr>
            <w:tcW w:w="834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METODOS, TÉCNICAS Y </w:t>
            </w:r>
            <w:r w:rsidRPr="007F22A6">
              <w:rPr>
                <w:rFonts w:ascii="Arial" w:eastAsia="Times New Roman" w:hAnsi="Arial" w:cs="Arial"/>
                <w:b/>
                <w:bCs/>
                <w:sz w:val="22"/>
                <w:szCs w:val="24"/>
                <w:lang w:val="es-ES" w:eastAsia="es-ES"/>
              </w:rPr>
              <w:t>PROCEDIMIENTOS</w:t>
            </w:r>
          </w:p>
        </w:tc>
        <w:tc>
          <w:tcPr>
            <w:tcW w:w="834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ACTIVIDADES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ENSEÑANZA –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APRENDIZAJE</w:t>
            </w:r>
          </w:p>
        </w:tc>
        <w:tc>
          <w:tcPr>
            <w:tcW w:w="700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EVALUACION</w:t>
            </w:r>
          </w:p>
        </w:tc>
      </w:tr>
      <w:tr w:rsidR="007F22A6" w:rsidRPr="007F22A6" w:rsidTr="007F22A6">
        <w:trPr>
          <w:trHeight w:val="6201"/>
        </w:trPr>
        <w:tc>
          <w:tcPr>
            <w:tcW w:w="952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  <w:t>OBJETIVO UNIDAD: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Fortalecer el conocimiento sobre la Investigación de Mercados, las técnicas aplicables, la administración de fuentes de información y su importancia en la toma de decisiones empresariales para inversión y operación. Mostrar el impacto de la investigación de mercados en el proceso de Segmentación.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1680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  <w:t xml:space="preserve"> </w:t>
            </w:r>
            <w:r w:rsidRPr="007F22A6"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  <w:t>Investigación de Mercados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  <w:t xml:space="preserve">1. </w:t>
            </w:r>
            <w:r w:rsidRPr="007F22A6"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  <w:t xml:space="preserve">Proceso de la Investigación de Mercados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  <w:t xml:space="preserve">                          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1.1</w:t>
            </w: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 xml:space="preserve">Planteamiento del Problema          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1.2</w:t>
            </w: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>Hipótesis y Objetivos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  <w:t xml:space="preserve">2. </w:t>
            </w:r>
            <w:r w:rsidRPr="007F22A6"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  <w:t>Formulación del Diseño de Investigación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>2.1</w:t>
            </w: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>Investigación Exploratoria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               Definición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              Técnicas Aplicables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>2.2</w:t>
            </w: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>Investigación Cualitativa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ab/>
              <w:t xml:space="preserve">               Entrevista Personal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               </w:t>
            </w:r>
            <w:proofErr w:type="spellStart"/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>Focus</w:t>
            </w:r>
            <w:proofErr w:type="spellEnd"/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</w:t>
            </w:r>
            <w:proofErr w:type="spellStart"/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>Group</w:t>
            </w:r>
            <w:proofErr w:type="spellEnd"/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2.3          Investigación Descriptiva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     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Tahoma"/>
                <w:sz w:val="20"/>
                <w:szCs w:val="22"/>
                <w:lang w:val="es-ES" w:eastAsia="es-ES"/>
              </w:rPr>
              <w:t xml:space="preserve">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Tahoma"/>
                <w:b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ind w:firstLine="708"/>
              <w:rPr>
                <w:rFonts w:ascii="Arial Narrow" w:eastAsia="Times New Roman" w:hAnsi="Arial Narrow" w:cs="Tahoma"/>
                <w:sz w:val="22"/>
                <w:szCs w:val="22"/>
                <w:lang w:val="es-ES" w:eastAsia="es-ES"/>
              </w:rPr>
            </w:pPr>
          </w:p>
        </w:tc>
        <w:tc>
          <w:tcPr>
            <w:tcW w:w="834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-Resolución de Casos Individual y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Dirigida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-Discusión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-Participación en            Clase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834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-Explicación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     Docente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-Trabajo en grupo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en Grupo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-Retroalimentación</w:t>
            </w:r>
          </w:p>
          <w:p w:rsid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P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</w:pPr>
            <w:r w:rsidRPr="00CD3C91"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  <w:t>Enero y primera semana de febrero.</w:t>
            </w:r>
          </w:p>
        </w:tc>
        <w:tc>
          <w:tcPr>
            <w:tcW w:w="700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Interrogación para clarificar inquietudes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Individual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Asistencia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Exposición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</w:tr>
    </w:tbl>
    <w:p w:rsidR="00B12250" w:rsidRPr="007F22A6" w:rsidRDefault="00B12250" w:rsidP="007F22A6">
      <w:pPr>
        <w:rPr>
          <w:rFonts w:ascii="Arial" w:hAnsi="Arial" w:cs="Arial"/>
          <w:b/>
        </w:rPr>
      </w:pPr>
    </w:p>
    <w:p w:rsidR="007F22A6" w:rsidRPr="000D383C" w:rsidRDefault="000D383C" w:rsidP="000D383C">
      <w:pPr>
        <w:rPr>
          <w:rFonts w:ascii="Arial" w:hAnsi="Arial" w:cs="Arial"/>
          <w:b/>
          <w:sz w:val="28"/>
          <w:szCs w:val="28"/>
        </w:rPr>
      </w:pPr>
      <w:r w:rsidRPr="000D383C">
        <w:rPr>
          <w:rFonts w:ascii="Arial" w:hAnsi="Arial" w:cs="Arial"/>
          <w:b/>
          <w:sz w:val="28"/>
          <w:szCs w:val="28"/>
        </w:rPr>
        <w:lastRenderedPageBreak/>
        <w:t>UNIDAD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3323"/>
        <w:gridCol w:w="2145"/>
        <w:gridCol w:w="2046"/>
        <w:gridCol w:w="1595"/>
      </w:tblGrid>
      <w:tr w:rsidR="007F22A6" w:rsidRPr="007F22A6" w:rsidTr="000D383C">
        <w:trPr>
          <w:trHeight w:val="1060"/>
        </w:trPr>
        <w:tc>
          <w:tcPr>
            <w:tcW w:w="779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OBJETIVOS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LA UNIDAD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1540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TEMAS Y SUBTEMAS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DE LA UNIDAD</w:t>
            </w:r>
          </w:p>
        </w:tc>
        <w:tc>
          <w:tcPr>
            <w:tcW w:w="994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METODOS, TÉCNICAS Y </w:t>
            </w:r>
            <w:r w:rsidRPr="007F22A6">
              <w:rPr>
                <w:rFonts w:ascii="Arial" w:eastAsia="Times New Roman" w:hAnsi="Arial" w:cs="Arial"/>
                <w:b/>
                <w:bCs/>
                <w:sz w:val="22"/>
                <w:szCs w:val="24"/>
                <w:lang w:val="es-ES" w:eastAsia="es-ES"/>
              </w:rPr>
              <w:t>PROCEDIMIENTOS</w:t>
            </w:r>
          </w:p>
        </w:tc>
        <w:tc>
          <w:tcPr>
            <w:tcW w:w="948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ACTIVIDADES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ENSEÑANZA –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APRENDIZAJE</w:t>
            </w:r>
          </w:p>
        </w:tc>
        <w:tc>
          <w:tcPr>
            <w:tcW w:w="739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ES"/>
              </w:rPr>
              <w:t>EVALUACION</w:t>
            </w:r>
          </w:p>
        </w:tc>
      </w:tr>
      <w:tr w:rsidR="007F22A6" w:rsidRPr="007F22A6" w:rsidTr="000D383C">
        <w:trPr>
          <w:trHeight w:val="6201"/>
        </w:trPr>
        <w:tc>
          <w:tcPr>
            <w:tcW w:w="779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  <w:t>OBJETIVO GENERAL: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Fortalecer los conocimientos acerca de la Mezcla de Mercadotecnia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4"/>
                <w:u w:val="single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2"/>
                <w:szCs w:val="24"/>
                <w:u w:val="single"/>
                <w:lang w:val="es-ES" w:eastAsia="es-ES"/>
              </w:rPr>
              <w:t>OBJETIVO ESPECIFICO: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Comprender el proceso de la Mercadotecnia y las técnicas de la mezcla de marketing.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Establecer como se interrelaciona la mezcla de Marketing con el plan de marketing.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1540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2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sz w:val="8"/>
                <w:szCs w:val="22"/>
                <w:lang w:val="es-ES" w:eastAsia="es-ES"/>
              </w:rPr>
              <w:tab/>
            </w:r>
            <w:r w:rsidRPr="007F22A6">
              <w:rPr>
                <w:rFonts w:ascii="Arial" w:eastAsia="Times New Roman" w:hAnsi="Arial" w:cs="Arial"/>
                <w:sz w:val="8"/>
                <w:szCs w:val="22"/>
                <w:lang w:val="es-ES" w:eastAsia="es-ES"/>
              </w:rPr>
              <w:tab/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  <w:t xml:space="preserve">1. </w:t>
            </w:r>
            <w:r w:rsidRPr="007F22A6"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  <w:t>Proceso de Mercadotecnia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  <w:t xml:space="preserve">2. </w:t>
            </w:r>
            <w:r w:rsidRPr="007F22A6"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  <w:t>Segmentación de Mercados</w:t>
            </w:r>
          </w:p>
          <w:p w:rsidR="007F22A6" w:rsidRPr="007F22A6" w:rsidRDefault="007F22A6" w:rsidP="007F22A6">
            <w:pPr>
              <w:numPr>
                <w:ilvl w:val="1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Definición</w:t>
            </w:r>
          </w:p>
          <w:p w:rsidR="007F22A6" w:rsidRPr="007F22A6" w:rsidRDefault="007F22A6" w:rsidP="007F22A6">
            <w:pPr>
              <w:numPr>
                <w:ilvl w:val="1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 xml:space="preserve">Variables de segmentación </w:t>
            </w:r>
          </w:p>
          <w:p w:rsidR="007F22A6" w:rsidRPr="007F22A6" w:rsidRDefault="007F22A6" w:rsidP="007F22A6">
            <w:pPr>
              <w:numPr>
                <w:ilvl w:val="2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Geográfica</w:t>
            </w:r>
          </w:p>
          <w:p w:rsidR="007F22A6" w:rsidRPr="007F22A6" w:rsidRDefault="007F22A6" w:rsidP="007F22A6">
            <w:pPr>
              <w:numPr>
                <w:ilvl w:val="2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Demográfica</w:t>
            </w:r>
          </w:p>
          <w:p w:rsidR="007F22A6" w:rsidRPr="007F22A6" w:rsidRDefault="007F22A6" w:rsidP="007F22A6">
            <w:pPr>
              <w:numPr>
                <w:ilvl w:val="2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proofErr w:type="spellStart"/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Psicografica</w:t>
            </w:r>
            <w:proofErr w:type="spellEnd"/>
          </w:p>
          <w:p w:rsidR="007F22A6" w:rsidRPr="007F22A6" w:rsidRDefault="007F22A6" w:rsidP="007F22A6">
            <w:pPr>
              <w:numPr>
                <w:ilvl w:val="2"/>
                <w:numId w:val="25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Conductual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  <w:t xml:space="preserve">3. </w:t>
            </w:r>
            <w:r w:rsidRPr="007F22A6"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  <w:t>Comportamiento del Consumidor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  <w:t xml:space="preserve">4. </w:t>
            </w:r>
            <w:r w:rsidRPr="007F22A6"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  <w:t xml:space="preserve">Mezcla de Mercadotecnia                              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  <w:t xml:space="preserve">                        </w:t>
            </w: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5.1     Estrategias de Producto</w:t>
            </w: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5.2     Estrategias de Precio</w:t>
            </w: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5.3     Estrategias de Plaza</w:t>
            </w: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 xml:space="preserve">5.4     Estrategias de Promoción </w:t>
            </w: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</w:p>
        </w:tc>
        <w:tc>
          <w:tcPr>
            <w:tcW w:w="994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-Resolución de Casos Individual y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Dirigida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-Discusión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-Comentarios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948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-Participación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-Explicación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-Trabajo en grupo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-Retroalimentación</w:t>
            </w:r>
          </w:p>
          <w:p w:rsid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en Grupo.</w:t>
            </w: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Mes de febrero y primera semana de marzo.</w:t>
            </w:r>
          </w:p>
          <w:p w:rsidR="00CD3C91" w:rsidRPr="007F22A6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739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Individual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Asistencia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Exposición</w:t>
            </w:r>
          </w:p>
        </w:tc>
      </w:tr>
    </w:tbl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0D383C" w:rsidRDefault="000D383C" w:rsidP="00E8278C">
      <w:pPr>
        <w:pStyle w:val="Prrafodelista"/>
        <w:rPr>
          <w:rFonts w:ascii="Arial" w:hAnsi="Arial" w:cs="Arial"/>
          <w:b/>
        </w:rPr>
      </w:pPr>
    </w:p>
    <w:p w:rsidR="000D383C" w:rsidRDefault="000D383C" w:rsidP="00E8278C">
      <w:pPr>
        <w:pStyle w:val="Prrafodelista"/>
        <w:rPr>
          <w:rFonts w:ascii="Arial" w:hAnsi="Arial" w:cs="Arial"/>
          <w:b/>
        </w:rPr>
      </w:pPr>
    </w:p>
    <w:p w:rsidR="000D383C" w:rsidRDefault="000D383C" w:rsidP="00E8278C">
      <w:pPr>
        <w:pStyle w:val="Prrafodelista"/>
        <w:rPr>
          <w:rFonts w:ascii="Arial" w:hAnsi="Arial" w:cs="Arial"/>
          <w:b/>
        </w:rPr>
      </w:pPr>
    </w:p>
    <w:p w:rsidR="000D383C" w:rsidRDefault="000D383C" w:rsidP="000D383C">
      <w:pPr>
        <w:rPr>
          <w:rFonts w:ascii="Arial" w:hAnsi="Arial" w:cs="Arial"/>
          <w:b/>
          <w:sz w:val="28"/>
          <w:szCs w:val="28"/>
        </w:rPr>
      </w:pPr>
    </w:p>
    <w:p w:rsidR="007F22A6" w:rsidRPr="000D383C" w:rsidRDefault="000D383C" w:rsidP="000D383C">
      <w:pPr>
        <w:rPr>
          <w:rFonts w:ascii="Arial" w:hAnsi="Arial" w:cs="Arial"/>
          <w:b/>
          <w:sz w:val="28"/>
          <w:szCs w:val="28"/>
        </w:rPr>
      </w:pPr>
      <w:r w:rsidRPr="000D383C">
        <w:rPr>
          <w:rFonts w:ascii="Arial" w:hAnsi="Arial" w:cs="Arial"/>
          <w:b/>
          <w:sz w:val="28"/>
          <w:szCs w:val="28"/>
        </w:rPr>
        <w:t xml:space="preserve">UNIDAD 3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888"/>
        <w:gridCol w:w="2145"/>
        <w:gridCol w:w="2046"/>
        <w:gridCol w:w="1769"/>
      </w:tblGrid>
      <w:tr w:rsidR="007F22A6" w:rsidRPr="007F22A6" w:rsidTr="007F22A6">
        <w:trPr>
          <w:trHeight w:val="1060"/>
        </w:trPr>
        <w:tc>
          <w:tcPr>
            <w:tcW w:w="952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OBJETIVOS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LA UNIDAD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1390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TEMAS Y SUBTEMAS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DE LA UNIDAD</w:t>
            </w:r>
          </w:p>
        </w:tc>
        <w:tc>
          <w:tcPr>
            <w:tcW w:w="860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METODOS, TÉCNICAS Y </w:t>
            </w:r>
            <w:r w:rsidRPr="007F22A6">
              <w:rPr>
                <w:rFonts w:ascii="Arial" w:eastAsia="Times New Roman" w:hAnsi="Arial" w:cs="Arial"/>
                <w:b/>
                <w:bCs/>
                <w:sz w:val="22"/>
                <w:szCs w:val="24"/>
                <w:lang w:val="es-ES" w:eastAsia="es-ES"/>
              </w:rPr>
              <w:t>PROCEDIMIENTOS</w:t>
            </w:r>
          </w:p>
        </w:tc>
        <w:tc>
          <w:tcPr>
            <w:tcW w:w="927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ACTIVIDADES DE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ENSEÑANZA –</w:t>
            </w:r>
          </w:p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APRENDIZAJE</w:t>
            </w:r>
          </w:p>
        </w:tc>
        <w:tc>
          <w:tcPr>
            <w:tcW w:w="871" w:type="pct"/>
            <w:vAlign w:val="center"/>
          </w:tcPr>
          <w:p w:rsidR="007F22A6" w:rsidRPr="007F22A6" w:rsidRDefault="007F22A6" w:rsidP="007F22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F22A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EVALUACION</w:t>
            </w:r>
          </w:p>
        </w:tc>
      </w:tr>
      <w:tr w:rsidR="007F22A6" w:rsidRPr="007F22A6" w:rsidTr="007F22A6">
        <w:trPr>
          <w:trHeight w:val="6201"/>
        </w:trPr>
        <w:tc>
          <w:tcPr>
            <w:tcW w:w="952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u w:val="single"/>
                <w:lang w:val="es-ES" w:eastAsia="es-ES"/>
              </w:rPr>
              <w:t>OBJETIVO GENERAL: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Fortalecer los conocimientos del estudiante sobre mezcla promocional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4"/>
                <w:u w:val="single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2"/>
                <w:szCs w:val="24"/>
                <w:u w:val="single"/>
                <w:lang w:val="es-ES" w:eastAsia="es-ES"/>
              </w:rPr>
              <w:t>OBJETIVO ESPECIFICO: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Conocer el marco conceptual sobre mezcla promocional y su diferencia con la mezcla de Mercadotecnia.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Comprender el proceso de la mezcla promocional y la aplicación a la estrategia empresarial.</w:t>
            </w:r>
          </w:p>
        </w:tc>
        <w:tc>
          <w:tcPr>
            <w:tcW w:w="1390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4"/>
                <w:szCs w:val="24"/>
                <w:u w:val="single"/>
                <w:lang w:val="es-ES" w:eastAsia="es-ES"/>
              </w:rPr>
              <w:t>1</w:t>
            </w:r>
            <w:r w:rsidRPr="007F22A6">
              <w:rPr>
                <w:rFonts w:ascii="Arial Narrow" w:eastAsia="Times New Roman" w:hAnsi="Arial Narrow" w:cs="Arial"/>
                <w:b/>
                <w:sz w:val="24"/>
                <w:szCs w:val="22"/>
                <w:u w:val="single"/>
                <w:lang w:val="es-ES" w:eastAsia="es-ES"/>
              </w:rPr>
              <w:t>.  Mezcla Promocional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2"/>
                <w:u w:val="single"/>
                <w:lang w:val="es-ES" w:eastAsia="es-ES"/>
              </w:rPr>
            </w:pP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Publicidad</w:t>
            </w: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Promoción de Ventas</w:t>
            </w: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Venta Personal</w:t>
            </w: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Mercadeo Directo</w:t>
            </w: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Mercadeo Interactivo</w:t>
            </w:r>
          </w:p>
          <w:p w:rsidR="007F22A6" w:rsidRPr="007F22A6" w:rsidRDefault="007F22A6" w:rsidP="007F22A6">
            <w:pPr>
              <w:numPr>
                <w:ilvl w:val="1"/>
                <w:numId w:val="26"/>
              </w:numPr>
              <w:spacing w:after="0" w:line="240" w:lineRule="auto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  <w:r w:rsidRPr="007F22A6"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  <w:t>Relaciones Publicas</w:t>
            </w:r>
          </w:p>
          <w:p w:rsidR="007F22A6" w:rsidRPr="007F22A6" w:rsidRDefault="007F22A6" w:rsidP="007F22A6">
            <w:pPr>
              <w:spacing w:after="0" w:line="240" w:lineRule="auto"/>
              <w:ind w:left="1080"/>
              <w:rPr>
                <w:rFonts w:ascii="Arial Narrow" w:eastAsia="Times New Roman" w:hAnsi="Arial Narrow" w:cs="Arial"/>
                <w:sz w:val="22"/>
                <w:szCs w:val="22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</w:tc>
        <w:tc>
          <w:tcPr>
            <w:tcW w:w="860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-Resolución de Casos Individual y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Dirigida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-Discusión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-Interrogación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-Investigación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-Comentarios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-Observación</w:t>
            </w:r>
          </w:p>
        </w:tc>
        <w:tc>
          <w:tcPr>
            <w:tcW w:w="927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-Participación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-Explicación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-trabajo en grupo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-Retroalimentación</w:t>
            </w:r>
          </w:p>
          <w:p w:rsid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-Exposición en Grupo.</w:t>
            </w: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CD3C91" w:rsidRPr="007F22A6" w:rsidRDefault="00CD3C91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 xml:space="preserve">Marzo y primer semana de abril.   </w:t>
            </w:r>
          </w:p>
        </w:tc>
        <w:tc>
          <w:tcPr>
            <w:tcW w:w="871" w:type="pct"/>
          </w:tcPr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Interrogación para clarificar inquietudes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Individual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Resolución de Casos en forma Grupal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Asistencia</w:t>
            </w: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</w:p>
          <w:p w:rsidR="007F22A6" w:rsidRPr="007F22A6" w:rsidRDefault="007F22A6" w:rsidP="007F22A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</w:pPr>
            <w:r w:rsidRPr="007F22A6">
              <w:rPr>
                <w:rFonts w:ascii="Tahoma" w:eastAsia="Times New Roman" w:hAnsi="Tahoma" w:cs="Tahoma"/>
                <w:sz w:val="24"/>
                <w:szCs w:val="24"/>
                <w:lang w:val="es-ES" w:eastAsia="es-ES"/>
              </w:rPr>
              <w:t>Exposición.</w:t>
            </w:r>
          </w:p>
        </w:tc>
      </w:tr>
    </w:tbl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7F22A6" w:rsidRDefault="007F22A6" w:rsidP="00E8278C">
      <w:pPr>
        <w:pStyle w:val="Prrafodelista"/>
        <w:rPr>
          <w:rFonts w:ascii="Arial" w:hAnsi="Arial" w:cs="Arial"/>
          <w:b/>
        </w:rPr>
      </w:pPr>
    </w:p>
    <w:p w:rsidR="001D4534" w:rsidRDefault="001D4534" w:rsidP="001D4534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A15201" w:rsidRPr="00A15201" w:rsidRDefault="00A15201" w:rsidP="00A15201">
      <w:pPr>
        <w:keepNext/>
        <w:spacing w:after="0" w:line="240" w:lineRule="auto"/>
        <w:ind w:firstLine="708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val="es-ES" w:eastAsia="es-ES"/>
        </w:rPr>
      </w:pPr>
      <w:r w:rsidRPr="00A15201">
        <w:rPr>
          <w:rFonts w:ascii="Tahoma" w:eastAsia="Times New Roman" w:hAnsi="Tahoma" w:cs="Tahoma"/>
          <w:b/>
          <w:bCs/>
          <w:sz w:val="24"/>
          <w:szCs w:val="24"/>
          <w:u w:val="single"/>
          <w:lang w:val="es-ES" w:eastAsia="es-ES"/>
        </w:rPr>
        <w:t>EVALUACION DEL CURSO</w:t>
      </w:r>
    </w:p>
    <w:p w:rsidR="00A15201" w:rsidRPr="00A15201" w:rsidRDefault="00A15201" w:rsidP="00A15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A15201" w:rsidRPr="00A15201" w:rsidRDefault="00A15201" w:rsidP="00A15201">
      <w:pPr>
        <w:spacing w:after="0" w:line="240" w:lineRule="auto"/>
        <w:ind w:firstLine="720"/>
        <w:rPr>
          <w:rFonts w:ascii="Arial" w:eastAsia="Times New Roman" w:hAnsi="Arial" w:cs="Arial"/>
          <w:sz w:val="16"/>
          <w:szCs w:val="22"/>
          <w:lang w:val="es-ES" w:eastAsia="es-ES"/>
        </w:rPr>
      </w:pPr>
    </w:p>
    <w:p w:rsidR="00A15201" w:rsidRPr="00A15201" w:rsidRDefault="00A15201" w:rsidP="00A1520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Resolución de Casos Forma Individual………</w:t>
      </w:r>
      <w:proofErr w:type="gramStart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…….</w:t>
      </w:r>
      <w:proofErr w:type="gramEnd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 xml:space="preserve">.   </w:t>
      </w:r>
      <w:r w:rsidRPr="00A15201">
        <w:rPr>
          <w:rFonts w:ascii="Arial" w:eastAsia="Times New Roman" w:hAnsi="Arial" w:cs="Arial"/>
          <w:sz w:val="22"/>
          <w:szCs w:val="22"/>
          <w:lang w:val="es-ES" w:eastAsia="es-ES"/>
        </w:rPr>
        <w:t>45   Puntos</w:t>
      </w:r>
    </w:p>
    <w:p w:rsidR="00A15201" w:rsidRPr="00A15201" w:rsidRDefault="00A15201" w:rsidP="00A15201">
      <w:pPr>
        <w:spacing w:after="0" w:line="240" w:lineRule="auto"/>
        <w:ind w:left="540" w:firstLine="168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 xml:space="preserve">Resolución de Casos Forma Grupal…......................  </w:t>
      </w:r>
      <w:r w:rsidRPr="00A15201">
        <w:rPr>
          <w:rFonts w:ascii="Arial" w:eastAsia="Times New Roman" w:hAnsi="Arial" w:cs="Arial"/>
          <w:sz w:val="22"/>
          <w:szCs w:val="22"/>
          <w:lang w:val="es-ES" w:eastAsia="es-ES"/>
        </w:rPr>
        <w:t>15   Puntos</w:t>
      </w:r>
    </w:p>
    <w:p w:rsidR="00A15201" w:rsidRPr="00A15201" w:rsidRDefault="00A15201" w:rsidP="00A15201">
      <w:pPr>
        <w:spacing w:after="0" w:line="240" w:lineRule="auto"/>
        <w:ind w:left="540" w:firstLine="168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 xml:space="preserve">Asistencia Congreso…………………….....................    </w:t>
      </w:r>
      <w:r w:rsidRPr="00A15201">
        <w:rPr>
          <w:rFonts w:ascii="Arial" w:eastAsia="Times New Roman" w:hAnsi="Arial" w:cs="Arial"/>
          <w:sz w:val="22"/>
          <w:szCs w:val="22"/>
          <w:lang w:val="es-ES" w:eastAsia="es-ES"/>
        </w:rPr>
        <w:t>3    Puntos</w:t>
      </w:r>
    </w:p>
    <w:p w:rsidR="00A15201" w:rsidRPr="00A15201" w:rsidRDefault="00A15201" w:rsidP="00A15201">
      <w:pPr>
        <w:spacing w:after="0" w:line="240" w:lineRule="auto"/>
        <w:ind w:left="540" w:firstLine="168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Informe Ejercicio Práctico...………………………</w:t>
      </w:r>
      <w:proofErr w:type="gramStart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…....</w:t>
      </w:r>
      <w:proofErr w:type="gramEnd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 xml:space="preserve">. </w:t>
      </w:r>
      <w:r w:rsidRPr="00A15201">
        <w:rPr>
          <w:rFonts w:ascii="Arial" w:eastAsia="Times New Roman" w:hAnsi="Arial" w:cs="Arial"/>
          <w:sz w:val="22"/>
          <w:szCs w:val="22"/>
          <w:lang w:val="es-ES" w:eastAsia="es-ES"/>
        </w:rPr>
        <w:t>34   Puntos</w:t>
      </w:r>
    </w:p>
    <w:p w:rsidR="00A15201" w:rsidRPr="00A15201" w:rsidRDefault="00A15201" w:rsidP="00A15201">
      <w:pPr>
        <w:spacing w:after="0" w:line="240" w:lineRule="auto"/>
        <w:ind w:left="540" w:firstLine="168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Participación en Comisiones…………………</w:t>
      </w:r>
      <w:proofErr w:type="gramStart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>…….</w:t>
      </w:r>
      <w:proofErr w:type="gramEnd"/>
      <w:r w:rsidRPr="00A15201">
        <w:rPr>
          <w:rFonts w:ascii="Arial" w:eastAsia="Times New Roman" w:hAnsi="Arial" w:cs="Arial"/>
          <w:sz w:val="20"/>
          <w:szCs w:val="22"/>
          <w:lang w:val="es-ES" w:eastAsia="es-ES"/>
        </w:rPr>
        <w:t xml:space="preserve">…     </w:t>
      </w:r>
      <w:r w:rsidRPr="00A15201">
        <w:rPr>
          <w:rFonts w:ascii="Arial" w:eastAsia="Times New Roman" w:hAnsi="Arial" w:cs="Arial"/>
          <w:sz w:val="22"/>
          <w:szCs w:val="22"/>
          <w:lang w:val="es-ES" w:eastAsia="es-ES"/>
        </w:rPr>
        <w:t>3    Puntos</w:t>
      </w:r>
    </w:p>
    <w:p w:rsidR="00A15201" w:rsidRPr="00A15201" w:rsidRDefault="00A15201" w:rsidP="00A15201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2"/>
          <w:lang w:val="es-ES" w:eastAsia="es-ES"/>
        </w:rPr>
      </w:pPr>
    </w:p>
    <w:p w:rsidR="00A15201" w:rsidRPr="00A15201" w:rsidRDefault="00A15201" w:rsidP="00A15201">
      <w:pPr>
        <w:tabs>
          <w:tab w:val="num" w:pos="540"/>
        </w:tabs>
        <w:spacing w:after="0" w:line="240" w:lineRule="auto"/>
        <w:ind w:left="540" w:hanging="360"/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</w:pPr>
      <w:r w:rsidRPr="00A15201">
        <w:rPr>
          <w:rFonts w:ascii="Arial" w:eastAsia="Times New Roman" w:hAnsi="Arial" w:cs="Arial"/>
          <w:b/>
          <w:bCs/>
          <w:sz w:val="22"/>
          <w:szCs w:val="22"/>
          <w:lang w:val="es-ES" w:eastAsia="es-ES"/>
        </w:rPr>
        <w:tab/>
      </w:r>
      <w:r w:rsidRPr="00A15201">
        <w:rPr>
          <w:rFonts w:ascii="Arial" w:eastAsia="Times New Roman" w:hAnsi="Arial" w:cs="Arial"/>
          <w:b/>
          <w:bCs/>
          <w:sz w:val="22"/>
          <w:szCs w:val="22"/>
          <w:lang w:val="es-ES" w:eastAsia="es-ES"/>
        </w:rPr>
        <w:tab/>
      </w:r>
      <w:proofErr w:type="gramStart"/>
      <w:r w:rsidRPr="00A15201"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  <w:t>TOTAL</w:t>
      </w:r>
      <w:proofErr w:type="gramEnd"/>
      <w:r w:rsidRPr="00A15201"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  <w:t xml:space="preserve"> NOTA CURSO............   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  <w:tab/>
        <w:t xml:space="preserve">    </w:t>
      </w:r>
      <w:r w:rsidRPr="00A15201">
        <w:rPr>
          <w:rFonts w:ascii="Arial" w:eastAsia="Times New Roman" w:hAnsi="Arial" w:cs="Arial"/>
          <w:b/>
          <w:bCs/>
          <w:sz w:val="22"/>
          <w:szCs w:val="22"/>
          <w:u w:val="single"/>
          <w:lang w:val="es-ES" w:eastAsia="es-ES"/>
        </w:rPr>
        <w:t>100 PUNTOS</w:t>
      </w:r>
    </w:p>
    <w:p w:rsidR="001C7EB0" w:rsidRDefault="001C7EB0" w:rsidP="00E8278C">
      <w:pPr>
        <w:pStyle w:val="Prrafodelista"/>
        <w:rPr>
          <w:rFonts w:ascii="Arial" w:hAnsi="Arial" w:cs="Arial"/>
          <w:b/>
        </w:rPr>
      </w:pPr>
    </w:p>
    <w:p w:rsidR="001D4534" w:rsidRDefault="001D4534" w:rsidP="00E8278C">
      <w:pPr>
        <w:pStyle w:val="Prrafodelista"/>
        <w:rPr>
          <w:rFonts w:ascii="Arial" w:hAnsi="Arial" w:cs="Arial"/>
          <w:b/>
        </w:rPr>
      </w:pPr>
    </w:p>
    <w:p w:rsidR="001D4534" w:rsidRDefault="001D4534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562151" w:rsidRPr="00562151" w:rsidRDefault="00562151" w:rsidP="00562151">
      <w:pPr>
        <w:pStyle w:val="Prrafodelista"/>
        <w:numPr>
          <w:ilvl w:val="0"/>
          <w:numId w:val="2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r w:rsidRPr="00562151">
        <w:rPr>
          <w:rFonts w:ascii="Arial" w:hAnsi="Arial" w:cs="Arial"/>
          <w:b/>
        </w:rPr>
        <w:t>Hair</w:t>
      </w:r>
      <w:proofErr w:type="spellEnd"/>
      <w:r w:rsidRPr="00562151">
        <w:rPr>
          <w:rFonts w:ascii="Arial" w:hAnsi="Arial" w:cs="Arial"/>
          <w:b/>
        </w:rPr>
        <w:t xml:space="preserve">, Joseph; Bush, Robert; </w:t>
      </w:r>
      <w:proofErr w:type="spellStart"/>
      <w:r w:rsidRPr="00562151">
        <w:rPr>
          <w:rFonts w:ascii="Arial" w:hAnsi="Arial" w:cs="Arial"/>
          <w:b/>
        </w:rPr>
        <w:t>Ortinau</w:t>
      </w:r>
      <w:proofErr w:type="spellEnd"/>
      <w:r w:rsidRPr="00562151">
        <w:rPr>
          <w:rFonts w:ascii="Arial" w:hAnsi="Arial" w:cs="Arial"/>
          <w:b/>
        </w:rPr>
        <w:t xml:space="preserve">, David 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562151">
        <w:rPr>
          <w:rFonts w:ascii="Arial" w:hAnsi="Arial" w:cs="Arial"/>
          <w:b/>
        </w:rPr>
        <w:t xml:space="preserve">Investigación de Mercados,      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 w:rsidRPr="00562151">
        <w:rPr>
          <w:rFonts w:ascii="Arial" w:hAnsi="Arial" w:cs="Arial"/>
          <w:b/>
        </w:rPr>
        <w:t xml:space="preserve">       Editorial McGraw-Hill, 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 w:rsidRPr="00562151">
        <w:rPr>
          <w:rFonts w:ascii="Arial" w:hAnsi="Arial" w:cs="Arial"/>
          <w:b/>
        </w:rPr>
        <w:t xml:space="preserve">       México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562151">
        <w:rPr>
          <w:rFonts w:ascii="Arial" w:hAnsi="Arial" w:cs="Arial"/>
          <w:b/>
        </w:rPr>
        <w:t xml:space="preserve">2. </w:t>
      </w:r>
      <w:r>
        <w:rPr>
          <w:rFonts w:ascii="Arial" w:hAnsi="Arial" w:cs="Arial"/>
          <w:b/>
        </w:rPr>
        <w:t xml:space="preserve"> </w:t>
      </w:r>
      <w:r w:rsidRPr="00562151">
        <w:rPr>
          <w:rFonts w:ascii="Arial" w:hAnsi="Arial" w:cs="Arial"/>
          <w:b/>
        </w:rPr>
        <w:t xml:space="preserve"> </w:t>
      </w:r>
      <w:proofErr w:type="spellStart"/>
      <w:r w:rsidRPr="00562151">
        <w:rPr>
          <w:rFonts w:ascii="Arial" w:hAnsi="Arial" w:cs="Arial"/>
          <w:b/>
        </w:rPr>
        <w:t>Kotler</w:t>
      </w:r>
      <w:proofErr w:type="spellEnd"/>
      <w:r w:rsidRPr="00562151">
        <w:rPr>
          <w:rFonts w:ascii="Arial" w:hAnsi="Arial" w:cs="Arial"/>
          <w:b/>
        </w:rPr>
        <w:t xml:space="preserve">, Philip; Gary Armstrong.                                    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 w:rsidRPr="00562151">
        <w:rPr>
          <w:rFonts w:ascii="Arial" w:hAnsi="Arial" w:cs="Arial"/>
          <w:b/>
        </w:rPr>
        <w:t xml:space="preserve">       Marketing,    </w:t>
      </w:r>
    </w:p>
    <w:p w:rsidR="00562151" w:rsidRPr="00562151" w:rsidRDefault="00562151" w:rsidP="00562151">
      <w:pPr>
        <w:pStyle w:val="Prrafodelista"/>
        <w:rPr>
          <w:rFonts w:ascii="Arial" w:hAnsi="Arial" w:cs="Arial"/>
          <w:b/>
        </w:rPr>
      </w:pPr>
      <w:r w:rsidRPr="00562151">
        <w:rPr>
          <w:rFonts w:ascii="Arial" w:hAnsi="Arial" w:cs="Arial"/>
          <w:b/>
        </w:rPr>
        <w:t xml:space="preserve">       Editorial Pearson-Prentice Hall, </w:t>
      </w:r>
    </w:p>
    <w:p w:rsidR="00562151" w:rsidRDefault="00562151" w:rsidP="00562151">
      <w:pPr>
        <w:pStyle w:val="Prrafodelista"/>
        <w:rPr>
          <w:rFonts w:ascii="Arial" w:hAnsi="Arial" w:cs="Arial"/>
          <w:b/>
        </w:rPr>
      </w:pPr>
      <w:r w:rsidRPr="00562151">
        <w:rPr>
          <w:rFonts w:ascii="Arial" w:hAnsi="Arial" w:cs="Arial"/>
          <w:b/>
        </w:rPr>
        <w:t xml:space="preserve">       Madrid, España  </w:t>
      </w:r>
    </w:p>
    <w:p w:rsidR="00562151" w:rsidRDefault="00562151" w:rsidP="00E8278C">
      <w:pPr>
        <w:pStyle w:val="Prrafodelista"/>
        <w:rPr>
          <w:rFonts w:ascii="Arial" w:hAnsi="Arial" w:cs="Arial"/>
          <w:b/>
        </w:rPr>
      </w:pPr>
    </w:p>
    <w:p w:rsidR="00562151" w:rsidRDefault="00562151" w:rsidP="00E8278C">
      <w:pPr>
        <w:pStyle w:val="Prrafodelista"/>
        <w:rPr>
          <w:rFonts w:ascii="Arial" w:hAnsi="Arial" w:cs="Arial"/>
          <w:b/>
        </w:rPr>
      </w:pPr>
    </w:p>
    <w:p w:rsidR="00562151" w:rsidRDefault="00562151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2B539F">
        <w:rPr>
          <w:rFonts w:ascii="Arial" w:hAnsi="Arial" w:cs="Arial"/>
          <w:b/>
        </w:rPr>
        <w:t xml:space="preserve">_____ </w:t>
      </w:r>
      <w:r>
        <w:rPr>
          <w:rFonts w:ascii="Arial" w:hAnsi="Arial" w:cs="Arial"/>
          <w:b/>
        </w:rPr>
        <w:t xml:space="preserve">de </w:t>
      </w:r>
      <w:r w:rsidR="002B539F">
        <w:rPr>
          <w:rFonts w:ascii="Arial" w:hAnsi="Arial" w:cs="Arial"/>
          <w:b/>
        </w:rPr>
        <w:t>_________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de</w:t>
      </w:r>
      <w:proofErr w:type="spellEnd"/>
      <w:r>
        <w:rPr>
          <w:rFonts w:ascii="Arial" w:hAnsi="Arial" w:cs="Arial"/>
          <w:b/>
        </w:rPr>
        <w:t xml:space="preserve"> 2019.</w:t>
      </w:r>
    </w:p>
    <w:p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B12250">
      <w:headerReference w:type="default" r:id="rId8"/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8FF" w:rsidRDefault="005C48FF" w:rsidP="009967F9">
      <w:r>
        <w:separator/>
      </w:r>
    </w:p>
  </w:endnote>
  <w:endnote w:type="continuationSeparator" w:id="0">
    <w:p w:rsidR="005C48FF" w:rsidRDefault="005C48FF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</w:rPr>
    </w:pPr>
    <w:r>
      <w:rPr>
        <w:rFonts w:ascii="Arial" w:hAnsi="Arial" w:cs="Arial"/>
        <w:noProof/>
        <w:color w:val="002060"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A9FF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</w:rPr>
      <w:t>www.economicas.edu.gt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8FF" w:rsidRDefault="005C48FF" w:rsidP="009967F9">
      <w:r>
        <w:separator/>
      </w:r>
    </w:p>
  </w:footnote>
  <w:footnote w:type="continuationSeparator" w:id="0">
    <w:p w:rsidR="005C48FF" w:rsidRDefault="005C48FF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887EEB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1C7EB0">
      <w:rPr>
        <w:rFonts w:ascii="Arial" w:hAnsi="Arial" w:cs="Arial"/>
        <w:b/>
        <w:sz w:val="22"/>
      </w:rPr>
      <w:t>ADMINISTRACIÓN DE EMPRESAS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4D99"/>
    <w:multiLevelType w:val="hybridMultilevel"/>
    <w:tmpl w:val="765AC69E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779"/>
    <w:multiLevelType w:val="hybridMultilevel"/>
    <w:tmpl w:val="2BD4F27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D4A02"/>
    <w:multiLevelType w:val="hybridMultilevel"/>
    <w:tmpl w:val="CEBA75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2A08"/>
    <w:multiLevelType w:val="hybridMultilevel"/>
    <w:tmpl w:val="39ACEBB4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24FD7"/>
    <w:multiLevelType w:val="hybridMultilevel"/>
    <w:tmpl w:val="AF144100"/>
    <w:lvl w:ilvl="0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12AE6264"/>
    <w:multiLevelType w:val="hybridMultilevel"/>
    <w:tmpl w:val="CBE6F11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13876D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056B2A"/>
    <w:multiLevelType w:val="hybridMultilevel"/>
    <w:tmpl w:val="1F0C7204"/>
    <w:lvl w:ilvl="0" w:tplc="9ADEA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1728A"/>
    <w:multiLevelType w:val="hybridMultilevel"/>
    <w:tmpl w:val="F54AA7FC"/>
    <w:lvl w:ilvl="0" w:tplc="100A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8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C4492"/>
    <w:multiLevelType w:val="hybridMultilevel"/>
    <w:tmpl w:val="FE4AEA52"/>
    <w:lvl w:ilvl="0" w:tplc="D8306756">
      <w:start w:val="1"/>
      <w:numFmt w:val="upperLetter"/>
      <w:lvlText w:val="%1)"/>
      <w:lvlJc w:val="left"/>
      <w:pPr>
        <w:tabs>
          <w:tab w:val="num" w:pos="4896"/>
        </w:tabs>
        <w:ind w:left="4536"/>
      </w:pPr>
      <w:rPr>
        <w:rFonts w:ascii="Arial" w:eastAsia="Times New Roman" w:hAnsi="Arial" w:cs="Arial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7452"/>
        </w:tabs>
        <w:ind w:left="7452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8172"/>
        </w:tabs>
        <w:ind w:left="817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892"/>
        </w:tabs>
        <w:ind w:left="8892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460AF8"/>
    <w:multiLevelType w:val="hybridMultilevel"/>
    <w:tmpl w:val="83803054"/>
    <w:lvl w:ilvl="0" w:tplc="8474D69A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550" w:hanging="360"/>
      </w:pPr>
    </w:lvl>
    <w:lvl w:ilvl="2" w:tplc="100A001B" w:tentative="1">
      <w:start w:val="1"/>
      <w:numFmt w:val="lowerRoman"/>
      <w:lvlText w:val="%3."/>
      <w:lvlJc w:val="right"/>
      <w:pPr>
        <w:ind w:left="2270" w:hanging="180"/>
      </w:pPr>
    </w:lvl>
    <w:lvl w:ilvl="3" w:tplc="100A000F" w:tentative="1">
      <w:start w:val="1"/>
      <w:numFmt w:val="decimal"/>
      <w:lvlText w:val="%4."/>
      <w:lvlJc w:val="left"/>
      <w:pPr>
        <w:ind w:left="2990" w:hanging="360"/>
      </w:pPr>
    </w:lvl>
    <w:lvl w:ilvl="4" w:tplc="100A0019" w:tentative="1">
      <w:start w:val="1"/>
      <w:numFmt w:val="lowerLetter"/>
      <w:lvlText w:val="%5."/>
      <w:lvlJc w:val="left"/>
      <w:pPr>
        <w:ind w:left="3710" w:hanging="360"/>
      </w:pPr>
    </w:lvl>
    <w:lvl w:ilvl="5" w:tplc="100A001B" w:tentative="1">
      <w:start w:val="1"/>
      <w:numFmt w:val="lowerRoman"/>
      <w:lvlText w:val="%6."/>
      <w:lvlJc w:val="right"/>
      <w:pPr>
        <w:ind w:left="4430" w:hanging="180"/>
      </w:pPr>
    </w:lvl>
    <w:lvl w:ilvl="6" w:tplc="100A000F" w:tentative="1">
      <w:start w:val="1"/>
      <w:numFmt w:val="decimal"/>
      <w:lvlText w:val="%7."/>
      <w:lvlJc w:val="left"/>
      <w:pPr>
        <w:ind w:left="5150" w:hanging="360"/>
      </w:pPr>
    </w:lvl>
    <w:lvl w:ilvl="7" w:tplc="100A0019" w:tentative="1">
      <w:start w:val="1"/>
      <w:numFmt w:val="lowerLetter"/>
      <w:lvlText w:val="%8."/>
      <w:lvlJc w:val="left"/>
      <w:pPr>
        <w:ind w:left="5870" w:hanging="360"/>
      </w:pPr>
    </w:lvl>
    <w:lvl w:ilvl="8" w:tplc="100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1" w15:restartNumberingAfterBreak="0">
    <w:nsid w:val="2D6666F0"/>
    <w:multiLevelType w:val="hybridMultilevel"/>
    <w:tmpl w:val="851C06C2"/>
    <w:lvl w:ilvl="0" w:tplc="100A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2" w15:restartNumberingAfterBreak="0">
    <w:nsid w:val="33BB3ADD"/>
    <w:multiLevelType w:val="hybridMultilevel"/>
    <w:tmpl w:val="F77AA8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70540"/>
    <w:multiLevelType w:val="hybridMultilevel"/>
    <w:tmpl w:val="774063E0"/>
    <w:lvl w:ilvl="0" w:tplc="131C6C92">
      <w:start w:val="1"/>
      <w:numFmt w:val="lowerLetter"/>
      <w:lvlText w:val="%1)"/>
      <w:lvlJc w:val="left"/>
      <w:pPr>
        <w:ind w:left="1385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05" w:hanging="360"/>
      </w:pPr>
    </w:lvl>
    <w:lvl w:ilvl="2" w:tplc="100A001B" w:tentative="1">
      <w:start w:val="1"/>
      <w:numFmt w:val="lowerRoman"/>
      <w:lvlText w:val="%3."/>
      <w:lvlJc w:val="right"/>
      <w:pPr>
        <w:ind w:left="2825" w:hanging="180"/>
      </w:pPr>
    </w:lvl>
    <w:lvl w:ilvl="3" w:tplc="100A000F" w:tentative="1">
      <w:start w:val="1"/>
      <w:numFmt w:val="decimal"/>
      <w:lvlText w:val="%4."/>
      <w:lvlJc w:val="left"/>
      <w:pPr>
        <w:ind w:left="3545" w:hanging="360"/>
      </w:pPr>
    </w:lvl>
    <w:lvl w:ilvl="4" w:tplc="100A0019" w:tentative="1">
      <w:start w:val="1"/>
      <w:numFmt w:val="lowerLetter"/>
      <w:lvlText w:val="%5."/>
      <w:lvlJc w:val="left"/>
      <w:pPr>
        <w:ind w:left="4265" w:hanging="360"/>
      </w:pPr>
    </w:lvl>
    <w:lvl w:ilvl="5" w:tplc="100A001B" w:tentative="1">
      <w:start w:val="1"/>
      <w:numFmt w:val="lowerRoman"/>
      <w:lvlText w:val="%6."/>
      <w:lvlJc w:val="right"/>
      <w:pPr>
        <w:ind w:left="4985" w:hanging="180"/>
      </w:pPr>
    </w:lvl>
    <w:lvl w:ilvl="6" w:tplc="100A000F" w:tentative="1">
      <w:start w:val="1"/>
      <w:numFmt w:val="decimal"/>
      <w:lvlText w:val="%7."/>
      <w:lvlJc w:val="left"/>
      <w:pPr>
        <w:ind w:left="5705" w:hanging="360"/>
      </w:pPr>
    </w:lvl>
    <w:lvl w:ilvl="7" w:tplc="100A0019" w:tentative="1">
      <w:start w:val="1"/>
      <w:numFmt w:val="lowerLetter"/>
      <w:lvlText w:val="%8."/>
      <w:lvlJc w:val="left"/>
      <w:pPr>
        <w:ind w:left="6425" w:hanging="360"/>
      </w:pPr>
    </w:lvl>
    <w:lvl w:ilvl="8" w:tplc="100A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14" w15:restartNumberingAfterBreak="0">
    <w:nsid w:val="34D9262C"/>
    <w:multiLevelType w:val="hybridMultilevel"/>
    <w:tmpl w:val="2460E114"/>
    <w:lvl w:ilvl="0" w:tplc="DEFC1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836FD"/>
    <w:multiLevelType w:val="hybridMultilevel"/>
    <w:tmpl w:val="9C90E4EE"/>
    <w:lvl w:ilvl="0" w:tplc="10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3562"/>
    <w:multiLevelType w:val="hybridMultilevel"/>
    <w:tmpl w:val="DD0221CE"/>
    <w:lvl w:ilvl="0" w:tplc="A25E5ECA">
      <w:start w:val="2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D5904D6"/>
    <w:multiLevelType w:val="hybridMultilevel"/>
    <w:tmpl w:val="C31245D0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57B1C"/>
    <w:multiLevelType w:val="hybridMultilevel"/>
    <w:tmpl w:val="7F30C356"/>
    <w:lvl w:ilvl="0" w:tplc="100A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9" w15:restartNumberingAfterBreak="0">
    <w:nsid w:val="4F07111D"/>
    <w:multiLevelType w:val="hybridMultilevel"/>
    <w:tmpl w:val="8376BC9C"/>
    <w:lvl w:ilvl="0" w:tplc="100A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0" w15:restartNumberingAfterBreak="0">
    <w:nsid w:val="55845F3F"/>
    <w:multiLevelType w:val="multilevel"/>
    <w:tmpl w:val="A36010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591C46BC"/>
    <w:multiLevelType w:val="multilevel"/>
    <w:tmpl w:val="A36010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5B4A0065"/>
    <w:multiLevelType w:val="hybridMultilevel"/>
    <w:tmpl w:val="E0A48B8C"/>
    <w:lvl w:ilvl="0" w:tplc="6522308C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550" w:hanging="360"/>
      </w:pPr>
    </w:lvl>
    <w:lvl w:ilvl="2" w:tplc="100A001B" w:tentative="1">
      <w:start w:val="1"/>
      <w:numFmt w:val="lowerRoman"/>
      <w:lvlText w:val="%3."/>
      <w:lvlJc w:val="right"/>
      <w:pPr>
        <w:ind w:left="2270" w:hanging="180"/>
      </w:pPr>
    </w:lvl>
    <w:lvl w:ilvl="3" w:tplc="100A000F" w:tentative="1">
      <w:start w:val="1"/>
      <w:numFmt w:val="decimal"/>
      <w:lvlText w:val="%4."/>
      <w:lvlJc w:val="left"/>
      <w:pPr>
        <w:ind w:left="2990" w:hanging="360"/>
      </w:pPr>
    </w:lvl>
    <w:lvl w:ilvl="4" w:tplc="100A0019" w:tentative="1">
      <w:start w:val="1"/>
      <w:numFmt w:val="lowerLetter"/>
      <w:lvlText w:val="%5."/>
      <w:lvlJc w:val="left"/>
      <w:pPr>
        <w:ind w:left="3710" w:hanging="360"/>
      </w:pPr>
    </w:lvl>
    <w:lvl w:ilvl="5" w:tplc="100A001B" w:tentative="1">
      <w:start w:val="1"/>
      <w:numFmt w:val="lowerRoman"/>
      <w:lvlText w:val="%6."/>
      <w:lvlJc w:val="right"/>
      <w:pPr>
        <w:ind w:left="4430" w:hanging="180"/>
      </w:pPr>
    </w:lvl>
    <w:lvl w:ilvl="6" w:tplc="100A000F" w:tentative="1">
      <w:start w:val="1"/>
      <w:numFmt w:val="decimal"/>
      <w:lvlText w:val="%7."/>
      <w:lvlJc w:val="left"/>
      <w:pPr>
        <w:ind w:left="5150" w:hanging="360"/>
      </w:pPr>
    </w:lvl>
    <w:lvl w:ilvl="7" w:tplc="100A0019" w:tentative="1">
      <w:start w:val="1"/>
      <w:numFmt w:val="lowerLetter"/>
      <w:lvlText w:val="%8."/>
      <w:lvlJc w:val="left"/>
      <w:pPr>
        <w:ind w:left="5870" w:hanging="360"/>
      </w:pPr>
    </w:lvl>
    <w:lvl w:ilvl="8" w:tplc="100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3" w15:restartNumberingAfterBreak="0">
    <w:nsid w:val="692D4190"/>
    <w:multiLevelType w:val="hybridMultilevel"/>
    <w:tmpl w:val="CC823B60"/>
    <w:lvl w:ilvl="0" w:tplc="100A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6B27163F"/>
    <w:multiLevelType w:val="hybridMultilevel"/>
    <w:tmpl w:val="B950AE56"/>
    <w:lvl w:ilvl="0" w:tplc="100A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07AC2"/>
    <w:multiLevelType w:val="hybridMultilevel"/>
    <w:tmpl w:val="DA906DEE"/>
    <w:lvl w:ilvl="0" w:tplc="9CAAD77C">
      <w:start w:val="1"/>
      <w:numFmt w:val="lowerLetter"/>
      <w:lvlText w:val="%1)"/>
      <w:lvlJc w:val="left"/>
      <w:pPr>
        <w:ind w:left="1515" w:hanging="360"/>
      </w:pPr>
      <w:rPr>
        <w:rFonts w:hint="default"/>
        <w:b w:val="0"/>
      </w:rPr>
    </w:lvl>
    <w:lvl w:ilvl="1" w:tplc="100A0019" w:tentative="1">
      <w:start w:val="1"/>
      <w:numFmt w:val="lowerLetter"/>
      <w:lvlText w:val="%2."/>
      <w:lvlJc w:val="left"/>
      <w:pPr>
        <w:ind w:left="2235" w:hanging="360"/>
      </w:pPr>
    </w:lvl>
    <w:lvl w:ilvl="2" w:tplc="100A001B" w:tentative="1">
      <w:start w:val="1"/>
      <w:numFmt w:val="lowerRoman"/>
      <w:lvlText w:val="%3."/>
      <w:lvlJc w:val="right"/>
      <w:pPr>
        <w:ind w:left="2955" w:hanging="180"/>
      </w:pPr>
    </w:lvl>
    <w:lvl w:ilvl="3" w:tplc="100A000F" w:tentative="1">
      <w:start w:val="1"/>
      <w:numFmt w:val="decimal"/>
      <w:lvlText w:val="%4."/>
      <w:lvlJc w:val="left"/>
      <w:pPr>
        <w:ind w:left="3675" w:hanging="360"/>
      </w:pPr>
    </w:lvl>
    <w:lvl w:ilvl="4" w:tplc="100A0019" w:tentative="1">
      <w:start w:val="1"/>
      <w:numFmt w:val="lowerLetter"/>
      <w:lvlText w:val="%5."/>
      <w:lvlJc w:val="left"/>
      <w:pPr>
        <w:ind w:left="4395" w:hanging="360"/>
      </w:pPr>
    </w:lvl>
    <w:lvl w:ilvl="5" w:tplc="100A001B" w:tentative="1">
      <w:start w:val="1"/>
      <w:numFmt w:val="lowerRoman"/>
      <w:lvlText w:val="%6."/>
      <w:lvlJc w:val="right"/>
      <w:pPr>
        <w:ind w:left="5115" w:hanging="180"/>
      </w:pPr>
    </w:lvl>
    <w:lvl w:ilvl="6" w:tplc="100A000F" w:tentative="1">
      <w:start w:val="1"/>
      <w:numFmt w:val="decimal"/>
      <w:lvlText w:val="%7."/>
      <w:lvlJc w:val="left"/>
      <w:pPr>
        <w:ind w:left="5835" w:hanging="360"/>
      </w:pPr>
    </w:lvl>
    <w:lvl w:ilvl="7" w:tplc="100A0019" w:tentative="1">
      <w:start w:val="1"/>
      <w:numFmt w:val="lowerLetter"/>
      <w:lvlText w:val="%8."/>
      <w:lvlJc w:val="left"/>
      <w:pPr>
        <w:ind w:left="6555" w:hanging="360"/>
      </w:pPr>
    </w:lvl>
    <w:lvl w:ilvl="8" w:tplc="10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761B3738"/>
    <w:multiLevelType w:val="hybridMultilevel"/>
    <w:tmpl w:val="BF360B0A"/>
    <w:lvl w:ilvl="0" w:tplc="0AD60D76">
      <w:start w:val="1"/>
      <w:numFmt w:val="lowerLetter"/>
      <w:lvlText w:val="%1."/>
      <w:lvlJc w:val="left"/>
      <w:pPr>
        <w:ind w:left="1385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05" w:hanging="360"/>
      </w:pPr>
    </w:lvl>
    <w:lvl w:ilvl="2" w:tplc="100A001B" w:tentative="1">
      <w:start w:val="1"/>
      <w:numFmt w:val="lowerRoman"/>
      <w:lvlText w:val="%3."/>
      <w:lvlJc w:val="right"/>
      <w:pPr>
        <w:ind w:left="2825" w:hanging="180"/>
      </w:pPr>
    </w:lvl>
    <w:lvl w:ilvl="3" w:tplc="100A000F" w:tentative="1">
      <w:start w:val="1"/>
      <w:numFmt w:val="decimal"/>
      <w:lvlText w:val="%4."/>
      <w:lvlJc w:val="left"/>
      <w:pPr>
        <w:ind w:left="3545" w:hanging="360"/>
      </w:pPr>
    </w:lvl>
    <w:lvl w:ilvl="4" w:tplc="100A0019" w:tentative="1">
      <w:start w:val="1"/>
      <w:numFmt w:val="lowerLetter"/>
      <w:lvlText w:val="%5."/>
      <w:lvlJc w:val="left"/>
      <w:pPr>
        <w:ind w:left="4265" w:hanging="360"/>
      </w:pPr>
    </w:lvl>
    <w:lvl w:ilvl="5" w:tplc="100A001B" w:tentative="1">
      <w:start w:val="1"/>
      <w:numFmt w:val="lowerRoman"/>
      <w:lvlText w:val="%6."/>
      <w:lvlJc w:val="right"/>
      <w:pPr>
        <w:ind w:left="4985" w:hanging="180"/>
      </w:pPr>
    </w:lvl>
    <w:lvl w:ilvl="6" w:tplc="100A000F" w:tentative="1">
      <w:start w:val="1"/>
      <w:numFmt w:val="decimal"/>
      <w:lvlText w:val="%7."/>
      <w:lvlJc w:val="left"/>
      <w:pPr>
        <w:ind w:left="5705" w:hanging="360"/>
      </w:pPr>
    </w:lvl>
    <w:lvl w:ilvl="7" w:tplc="100A0019" w:tentative="1">
      <w:start w:val="1"/>
      <w:numFmt w:val="lowerLetter"/>
      <w:lvlText w:val="%8."/>
      <w:lvlJc w:val="left"/>
      <w:pPr>
        <w:ind w:left="6425" w:hanging="360"/>
      </w:pPr>
    </w:lvl>
    <w:lvl w:ilvl="8" w:tplc="100A001B" w:tentative="1">
      <w:start w:val="1"/>
      <w:numFmt w:val="lowerRoman"/>
      <w:lvlText w:val="%9."/>
      <w:lvlJc w:val="right"/>
      <w:pPr>
        <w:ind w:left="7145" w:hanging="180"/>
      </w:pPr>
    </w:lvl>
  </w:abstractNum>
  <w:num w:numId="1">
    <w:abstractNumId w:val="25"/>
  </w:num>
  <w:num w:numId="2">
    <w:abstractNumId w:val="8"/>
  </w:num>
  <w:num w:numId="3">
    <w:abstractNumId w:val="9"/>
  </w:num>
  <w:num w:numId="4">
    <w:abstractNumId w:val="16"/>
  </w:num>
  <w:num w:numId="5">
    <w:abstractNumId w:val="26"/>
  </w:num>
  <w:num w:numId="6">
    <w:abstractNumId w:val="5"/>
  </w:num>
  <w:num w:numId="7">
    <w:abstractNumId w:val="22"/>
  </w:num>
  <w:num w:numId="8">
    <w:abstractNumId w:val="10"/>
  </w:num>
  <w:num w:numId="9">
    <w:abstractNumId w:val="11"/>
  </w:num>
  <w:num w:numId="10">
    <w:abstractNumId w:val="19"/>
  </w:num>
  <w:num w:numId="11">
    <w:abstractNumId w:val="7"/>
  </w:num>
  <w:num w:numId="12">
    <w:abstractNumId w:val="27"/>
  </w:num>
  <w:num w:numId="13">
    <w:abstractNumId w:val="23"/>
  </w:num>
  <w:num w:numId="14">
    <w:abstractNumId w:val="12"/>
  </w:num>
  <w:num w:numId="15">
    <w:abstractNumId w:val="18"/>
  </w:num>
  <w:num w:numId="16">
    <w:abstractNumId w:val="24"/>
  </w:num>
  <w:num w:numId="17">
    <w:abstractNumId w:val="1"/>
  </w:num>
  <w:num w:numId="18">
    <w:abstractNumId w:val="17"/>
  </w:num>
  <w:num w:numId="19">
    <w:abstractNumId w:val="3"/>
  </w:num>
  <w:num w:numId="20">
    <w:abstractNumId w:val="0"/>
  </w:num>
  <w:num w:numId="21">
    <w:abstractNumId w:val="15"/>
  </w:num>
  <w:num w:numId="22">
    <w:abstractNumId w:val="2"/>
  </w:num>
  <w:num w:numId="23">
    <w:abstractNumId w:val="14"/>
  </w:num>
  <w:num w:numId="24">
    <w:abstractNumId w:val="13"/>
  </w:num>
  <w:num w:numId="25">
    <w:abstractNumId w:val="21"/>
  </w:num>
  <w:num w:numId="26">
    <w:abstractNumId w:val="20"/>
  </w:num>
  <w:num w:numId="27">
    <w:abstractNumId w:val="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D383C"/>
    <w:rsid w:val="00196E01"/>
    <w:rsid w:val="001B0F57"/>
    <w:rsid w:val="001C7EB0"/>
    <w:rsid w:val="001D4534"/>
    <w:rsid w:val="002A0AAD"/>
    <w:rsid w:val="002B539F"/>
    <w:rsid w:val="002E35F9"/>
    <w:rsid w:val="004143E0"/>
    <w:rsid w:val="004828C5"/>
    <w:rsid w:val="0051332F"/>
    <w:rsid w:val="00517731"/>
    <w:rsid w:val="00562151"/>
    <w:rsid w:val="005B3AE9"/>
    <w:rsid w:val="005C48FF"/>
    <w:rsid w:val="005F1BCA"/>
    <w:rsid w:val="007415B6"/>
    <w:rsid w:val="00762274"/>
    <w:rsid w:val="007F22A6"/>
    <w:rsid w:val="008C29D2"/>
    <w:rsid w:val="008C7516"/>
    <w:rsid w:val="008D0FBB"/>
    <w:rsid w:val="0092794D"/>
    <w:rsid w:val="009967F9"/>
    <w:rsid w:val="00A15201"/>
    <w:rsid w:val="00A8048C"/>
    <w:rsid w:val="00B12250"/>
    <w:rsid w:val="00BC1B02"/>
    <w:rsid w:val="00CD3C91"/>
    <w:rsid w:val="00D76D54"/>
    <w:rsid w:val="00E8278C"/>
    <w:rsid w:val="00EC6377"/>
    <w:rsid w:val="00F7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E3D28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G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250"/>
  </w:style>
  <w:style w:type="paragraph" w:styleId="Ttulo1">
    <w:name w:val="heading 1"/>
    <w:basedOn w:val="Normal"/>
    <w:next w:val="Normal"/>
    <w:link w:val="Ttulo1Car"/>
    <w:uiPriority w:val="9"/>
    <w:qFormat/>
    <w:rsid w:val="00B12250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225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225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225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225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22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225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225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225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12250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225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B12250"/>
    <w:rPr>
      <w:i/>
      <w:iCs/>
      <w:color w:val="70AD47" w:themeColor="accent6"/>
    </w:rPr>
  </w:style>
  <w:style w:type="paragraph" w:styleId="Textoindependiente">
    <w:name w:val="Body Text"/>
    <w:basedOn w:val="Normal"/>
    <w:link w:val="TextoindependienteCar"/>
    <w:rsid w:val="008C29D2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8C29D2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225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225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225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225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225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225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225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B12250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B1225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B1225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B1225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B12250"/>
    <w:rPr>
      <w:rFonts w:asciiTheme="majorHAnsi" w:eastAsiaTheme="majorEastAsia" w:hAnsiTheme="majorHAnsi" w:cstheme="majorBidi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B12250"/>
    <w:rPr>
      <w:b/>
      <w:bCs/>
    </w:rPr>
  </w:style>
  <w:style w:type="paragraph" w:styleId="Sinespaciado">
    <w:name w:val="No Spacing"/>
    <w:uiPriority w:val="1"/>
    <w:qFormat/>
    <w:rsid w:val="00B1225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B1225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B12250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225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225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B12250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B1225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B12250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B12250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B12250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B1225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2648-03C4-4C12-A6F8-91279B28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827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MERCA S-3</cp:lastModifiedBy>
  <cp:revision>2</cp:revision>
  <dcterms:created xsi:type="dcterms:W3CDTF">2020-01-29T20:31:00Z</dcterms:created>
  <dcterms:modified xsi:type="dcterms:W3CDTF">2020-01-29T20:31:00Z</dcterms:modified>
</cp:coreProperties>
</file>